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22C" w:rsidRDefault="00BC722C" w:rsidP="00D91FE0">
      <w:pPr>
        <w:jc w:val="center"/>
        <w:rPr>
          <w:b/>
          <w:bCs/>
          <w:sz w:val="28"/>
          <w:szCs w:val="28"/>
          <w:u w:val="single"/>
        </w:rPr>
      </w:pPr>
      <w:bookmarkStart w:id="0" w:name="_GoBack"/>
      <w:bookmarkEnd w:id="0"/>
      <w:r>
        <w:rPr>
          <w:b/>
          <w:bCs/>
          <w:sz w:val="28"/>
          <w:szCs w:val="28"/>
          <w:u w:val="single"/>
        </w:rPr>
        <w:t>L</w:t>
      </w:r>
      <w:r w:rsidRPr="00D91FE0">
        <w:rPr>
          <w:b/>
          <w:bCs/>
          <w:sz w:val="28"/>
          <w:szCs w:val="28"/>
          <w:u w:val="single"/>
        </w:rPr>
        <w:t xml:space="preserve">a semaine du vélo à l’école </w:t>
      </w:r>
    </w:p>
    <w:p w:rsidR="00BC722C" w:rsidRPr="00D91FE0" w:rsidRDefault="00BC722C" w:rsidP="00D91FE0">
      <w:pPr>
        <w:jc w:val="center"/>
        <w:rPr>
          <w:b/>
          <w:bCs/>
          <w:sz w:val="28"/>
          <w:szCs w:val="28"/>
          <w:u w:val="single"/>
        </w:rPr>
      </w:pPr>
      <w:r>
        <w:rPr>
          <w:b/>
          <w:bCs/>
          <w:sz w:val="28"/>
          <w:szCs w:val="28"/>
          <w:u w:val="single"/>
        </w:rPr>
        <w:t xml:space="preserve">Séquence </w:t>
      </w:r>
      <w:r w:rsidRPr="00821AB4">
        <w:rPr>
          <w:b/>
          <w:bCs/>
          <w:sz w:val="28"/>
          <w:szCs w:val="28"/>
          <w:u w:val="single"/>
        </w:rPr>
        <w:t>EDD : Le vélo en tant que mode de transport</w:t>
      </w:r>
    </w:p>
    <w:p w:rsidR="00BC722C" w:rsidRDefault="00BC722C" w:rsidP="007E5390">
      <w:pPr>
        <w:rPr>
          <w:b/>
          <w:bCs/>
          <w:u w:val="single"/>
        </w:rPr>
      </w:pPr>
    </w:p>
    <w:p w:rsidR="00BC722C" w:rsidRDefault="00BC722C" w:rsidP="007E5390">
      <w:pPr>
        <w:rPr>
          <w:b/>
          <w:bCs/>
          <w:u w:val="single"/>
        </w:rPr>
      </w:pPr>
      <w:r>
        <w:rPr>
          <w:b/>
          <w:bCs/>
          <w:u w:val="single"/>
        </w:rPr>
        <w:t xml:space="preserve">Objectifs de la séquence </w:t>
      </w:r>
    </w:p>
    <w:p w:rsidR="00BC722C" w:rsidRDefault="00BC722C" w:rsidP="007E5390">
      <w:pPr>
        <w:rPr>
          <w:b/>
          <w:bCs/>
          <w:u w:val="single"/>
        </w:rPr>
      </w:pPr>
    </w:p>
    <w:p w:rsidR="00BC722C" w:rsidRPr="00263CA1" w:rsidRDefault="00BC722C" w:rsidP="00FA1D21">
      <w:pPr>
        <w:pStyle w:val="ListParagraph"/>
        <w:numPr>
          <w:ilvl w:val="0"/>
          <w:numId w:val="1"/>
        </w:numPr>
      </w:pPr>
      <w:r w:rsidRPr="00263CA1">
        <w:t>Connaître les moyens de transports à différentes échelles, leurs avantages et leurs inconvénients, et plus particulièrement les modes de déplacement entre le domicile et l’école.</w:t>
      </w:r>
    </w:p>
    <w:p w:rsidR="00BC722C" w:rsidRPr="00263CA1" w:rsidRDefault="00BC722C" w:rsidP="00FA1D21">
      <w:pPr>
        <w:pStyle w:val="ListParagraph"/>
        <w:numPr>
          <w:ilvl w:val="0"/>
          <w:numId w:val="1"/>
        </w:numPr>
      </w:pPr>
      <w:r w:rsidRPr="00263CA1">
        <w:t xml:space="preserve">Découvrir le vélo en tant que mode de transport, son fonctionnement, </w:t>
      </w:r>
      <w:r>
        <w:t>ses variantes, ses avantages,</w:t>
      </w:r>
      <w:r w:rsidRPr="00263CA1">
        <w:t xml:space="preserve"> ses </w:t>
      </w:r>
      <w:r>
        <w:t>limites, son évolution dans le temps.</w:t>
      </w:r>
    </w:p>
    <w:p w:rsidR="00BC722C" w:rsidRPr="00507F27" w:rsidRDefault="00BC722C" w:rsidP="00507F27">
      <w:pPr>
        <w:pStyle w:val="ListParagraph"/>
        <w:numPr>
          <w:ilvl w:val="0"/>
          <w:numId w:val="1"/>
        </w:numPr>
      </w:pPr>
      <w:r w:rsidRPr="00263CA1">
        <w:t>S’approprier des connaissances pour effectuer des choix de transport raisonnés.</w:t>
      </w:r>
    </w:p>
    <w:p w:rsidR="00BC722C" w:rsidRDefault="00BC722C" w:rsidP="00FA1D21">
      <w:pPr>
        <w:pStyle w:val="ListParagraph"/>
        <w:rPr>
          <w:b/>
          <w:bCs/>
          <w:u w:val="single"/>
        </w:rPr>
      </w:pPr>
    </w:p>
    <w:p w:rsidR="00BC722C" w:rsidRPr="00507F27" w:rsidRDefault="00BC722C" w:rsidP="00507F27">
      <w:pPr>
        <w:spacing w:after="200" w:line="276" w:lineRule="auto"/>
        <w:rPr>
          <w:b/>
          <w:bCs/>
          <w:u w:val="single"/>
          <w:lang w:eastAsia="en-US"/>
        </w:rPr>
      </w:pPr>
      <w:r>
        <w:rPr>
          <w:b/>
          <w:bCs/>
          <w:u w:val="single"/>
          <w:lang w:eastAsia="en-US"/>
        </w:rPr>
        <w:t>Résumé et lien avec les autres entrées et disciplines</w:t>
      </w:r>
    </w:p>
    <w:tbl>
      <w:tblPr>
        <w:tblW w:w="108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552"/>
        <w:gridCol w:w="2409"/>
        <w:gridCol w:w="3402"/>
      </w:tblGrid>
      <w:tr w:rsidR="00BC722C" w:rsidRPr="00507F27">
        <w:tc>
          <w:tcPr>
            <w:tcW w:w="2518" w:type="dxa"/>
          </w:tcPr>
          <w:p w:rsidR="00BC722C" w:rsidRPr="00044197" w:rsidRDefault="00BC722C" w:rsidP="00044197">
            <w:pPr>
              <w:jc w:val="center"/>
              <w:rPr>
                <w:rFonts w:ascii="Cambria" w:hAnsi="Cambria" w:cs="Cambria"/>
                <w:b/>
                <w:bCs/>
                <w:sz w:val="22"/>
                <w:szCs w:val="22"/>
                <w:lang w:eastAsia="en-US"/>
              </w:rPr>
            </w:pPr>
            <w:r w:rsidRPr="00044197">
              <w:rPr>
                <w:rFonts w:ascii="Cambria" w:hAnsi="Cambria" w:cs="Cambria"/>
                <w:b/>
                <w:bCs/>
                <w:sz w:val="22"/>
                <w:szCs w:val="22"/>
                <w:lang w:eastAsia="en-US"/>
              </w:rPr>
              <w:t>Entrée EDD</w:t>
            </w:r>
          </w:p>
        </w:tc>
        <w:tc>
          <w:tcPr>
            <w:tcW w:w="2552" w:type="dxa"/>
          </w:tcPr>
          <w:p w:rsidR="00BC722C" w:rsidRPr="00044197" w:rsidRDefault="00BC722C" w:rsidP="00044197">
            <w:pPr>
              <w:jc w:val="center"/>
              <w:rPr>
                <w:rFonts w:ascii="Cambria" w:hAnsi="Cambria" w:cs="Cambria"/>
                <w:b/>
                <w:bCs/>
                <w:sz w:val="22"/>
                <w:szCs w:val="22"/>
                <w:lang w:eastAsia="en-US"/>
              </w:rPr>
            </w:pPr>
            <w:r w:rsidRPr="00044197">
              <w:rPr>
                <w:rFonts w:ascii="Cambria" w:hAnsi="Cambria" w:cs="Cambria"/>
                <w:b/>
                <w:bCs/>
                <w:sz w:val="22"/>
                <w:szCs w:val="22"/>
                <w:lang w:eastAsia="en-US"/>
              </w:rPr>
              <w:t>Liens avec  EPS</w:t>
            </w:r>
          </w:p>
        </w:tc>
        <w:tc>
          <w:tcPr>
            <w:tcW w:w="2409" w:type="dxa"/>
          </w:tcPr>
          <w:p w:rsidR="00BC722C" w:rsidRPr="00044197" w:rsidRDefault="00BC722C" w:rsidP="00044197">
            <w:pPr>
              <w:jc w:val="center"/>
              <w:rPr>
                <w:rFonts w:ascii="Cambria" w:hAnsi="Cambria" w:cs="Cambria"/>
                <w:b/>
                <w:bCs/>
                <w:sz w:val="22"/>
                <w:szCs w:val="22"/>
                <w:lang w:eastAsia="en-US"/>
              </w:rPr>
            </w:pPr>
            <w:r w:rsidRPr="00044197">
              <w:rPr>
                <w:rFonts w:ascii="Cambria" w:hAnsi="Cambria" w:cs="Cambria"/>
                <w:b/>
                <w:bCs/>
                <w:sz w:val="22"/>
                <w:szCs w:val="22"/>
                <w:lang w:eastAsia="en-US"/>
              </w:rPr>
              <w:t>Liens avec APER</w:t>
            </w:r>
          </w:p>
        </w:tc>
        <w:tc>
          <w:tcPr>
            <w:tcW w:w="3402" w:type="dxa"/>
          </w:tcPr>
          <w:p w:rsidR="00BC722C" w:rsidRPr="00044197" w:rsidRDefault="00BC722C" w:rsidP="00044197">
            <w:pPr>
              <w:jc w:val="center"/>
              <w:rPr>
                <w:rFonts w:ascii="Cambria" w:hAnsi="Cambria" w:cs="Cambria"/>
                <w:b/>
                <w:bCs/>
                <w:sz w:val="22"/>
                <w:szCs w:val="22"/>
                <w:lang w:eastAsia="en-US"/>
              </w:rPr>
            </w:pPr>
            <w:r w:rsidRPr="00044197">
              <w:rPr>
                <w:rFonts w:ascii="Cambria" w:hAnsi="Cambria" w:cs="Cambria"/>
                <w:b/>
                <w:bCs/>
                <w:sz w:val="22"/>
                <w:szCs w:val="22"/>
                <w:lang w:eastAsia="en-US"/>
              </w:rPr>
              <w:t>Autres liens</w:t>
            </w: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Séance 1 : recueil de représentations sur les transports et la mobilité</w:t>
            </w:r>
          </w:p>
        </w:tc>
        <w:tc>
          <w:tcPr>
            <w:tcW w:w="2552" w:type="dxa"/>
          </w:tcPr>
          <w:p w:rsidR="00BC722C" w:rsidRPr="00044197" w:rsidRDefault="00BC722C" w:rsidP="00507F27">
            <w:pPr>
              <w:rPr>
                <w:rFonts w:ascii="Cambria" w:hAnsi="Cambria" w:cs="Cambria"/>
                <w:sz w:val="22"/>
                <w:szCs w:val="22"/>
                <w:lang w:eastAsia="en-US"/>
              </w:rPr>
            </w:pPr>
          </w:p>
        </w:tc>
        <w:tc>
          <w:tcPr>
            <w:tcW w:w="2409" w:type="dxa"/>
          </w:tcPr>
          <w:p w:rsidR="00BC722C" w:rsidRPr="00044197" w:rsidRDefault="00BC722C" w:rsidP="00507F27">
            <w:pPr>
              <w:rPr>
                <w:rFonts w:ascii="Cambria" w:hAnsi="Cambria" w:cs="Cambria"/>
                <w:sz w:val="22"/>
                <w:szCs w:val="22"/>
                <w:lang w:eastAsia="en-US"/>
              </w:rPr>
            </w:pPr>
          </w:p>
        </w:tc>
        <w:tc>
          <w:tcPr>
            <w:tcW w:w="3402" w:type="dxa"/>
          </w:tcPr>
          <w:p w:rsidR="00BC722C" w:rsidRPr="00044197" w:rsidRDefault="00BC722C" w:rsidP="00507F27">
            <w:pPr>
              <w:rPr>
                <w:rFonts w:ascii="Cambria" w:hAnsi="Cambria" w:cs="Cambria"/>
                <w:sz w:val="22"/>
                <w:szCs w:val="22"/>
                <w:lang w:eastAsia="en-US"/>
              </w:rPr>
            </w:pP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Séance 2 : avantages et inconvénients de différents modes de transport</w:t>
            </w:r>
          </w:p>
        </w:tc>
        <w:tc>
          <w:tcPr>
            <w:tcW w:w="2552" w:type="dxa"/>
          </w:tcPr>
          <w:p w:rsidR="00BC722C" w:rsidRPr="00044197" w:rsidRDefault="00BC722C" w:rsidP="00507F27">
            <w:pPr>
              <w:rPr>
                <w:rFonts w:ascii="Cambria" w:hAnsi="Cambria" w:cs="Cambria"/>
                <w:sz w:val="22"/>
                <w:szCs w:val="22"/>
                <w:lang w:eastAsia="en-US"/>
              </w:rPr>
            </w:pPr>
          </w:p>
        </w:tc>
        <w:tc>
          <w:tcPr>
            <w:tcW w:w="2409" w:type="dxa"/>
          </w:tcPr>
          <w:p w:rsidR="00BC722C" w:rsidRPr="00044197" w:rsidRDefault="00BC722C" w:rsidP="00507F27">
            <w:pPr>
              <w:rPr>
                <w:rFonts w:ascii="Cambria" w:hAnsi="Cambria" w:cs="Cambria"/>
                <w:sz w:val="22"/>
                <w:szCs w:val="22"/>
                <w:lang w:eastAsia="en-US"/>
              </w:rPr>
            </w:pPr>
          </w:p>
        </w:tc>
        <w:tc>
          <w:tcPr>
            <w:tcW w:w="340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Géographie : connaître des modes de transport</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Autres problématiques du développement durable : pollution de l’air, bruit, aménagement du territoire, économie etc.</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Santé : avantages et inconvénients de modes de transport</w:t>
            </w: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Séance 3 : Les chemins de l’école</w:t>
            </w:r>
          </w:p>
        </w:tc>
        <w:tc>
          <w:tcPr>
            <w:tcW w:w="255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Phase de découverte</w:t>
            </w:r>
          </w:p>
        </w:tc>
        <w:tc>
          <w:tcPr>
            <w:tcW w:w="2409"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xml:space="preserve">- Repérer  des panneaux  du code de la route </w:t>
            </w:r>
          </w:p>
        </w:tc>
        <w:tc>
          <w:tcPr>
            <w:tcW w:w="340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xml:space="preserve">- Géographie : repérage sur le plan, </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Sécurité : analyser les trajets en lien avec la sécurité à vélo (aménagements, obstacles…)</w:t>
            </w: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Séance 4 et 5 : le vélo, comment cela marche ?</w:t>
            </w:r>
          </w:p>
        </w:tc>
        <w:tc>
          <w:tcPr>
            <w:tcW w:w="255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Séances en classe</w:t>
            </w:r>
          </w:p>
        </w:tc>
        <w:tc>
          <w:tcPr>
            <w:tcW w:w="2409"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Utilisation du casque</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Réglage et vérification du vélo</w:t>
            </w:r>
          </w:p>
          <w:p w:rsidR="00BC722C" w:rsidRPr="00044197" w:rsidRDefault="00BC722C" w:rsidP="00507F27">
            <w:pPr>
              <w:rPr>
                <w:rFonts w:ascii="Cambria" w:hAnsi="Cambria" w:cs="Cambria"/>
                <w:sz w:val="22"/>
                <w:szCs w:val="22"/>
                <w:lang w:eastAsia="en-US"/>
              </w:rPr>
            </w:pPr>
          </w:p>
        </w:tc>
        <w:tc>
          <w:tcPr>
            <w:tcW w:w="340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Sciences : connaître les parties du vélo, leurs fonctions et des éléments de son fonctionnement</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Sécurité : connaître son vélo pour l’utiliser en toute sécurité et savoir l’entretenir</w:t>
            </w: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Séance 6 : le vélo, hier, aujourd’hui, demain</w:t>
            </w:r>
          </w:p>
        </w:tc>
        <w:tc>
          <w:tcPr>
            <w:tcW w:w="255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xml:space="preserve">- Phase de structuration </w:t>
            </w:r>
          </w:p>
        </w:tc>
        <w:tc>
          <w:tcPr>
            <w:tcW w:w="2409" w:type="dxa"/>
          </w:tcPr>
          <w:p w:rsidR="00BC722C" w:rsidRPr="00044197" w:rsidRDefault="00BC722C" w:rsidP="00507F27">
            <w:pPr>
              <w:rPr>
                <w:rFonts w:ascii="Cambria" w:hAnsi="Cambria" w:cs="Cambria"/>
                <w:sz w:val="22"/>
                <w:szCs w:val="22"/>
                <w:lang w:eastAsia="en-US"/>
              </w:rPr>
            </w:pPr>
          </w:p>
        </w:tc>
        <w:tc>
          <w:tcPr>
            <w:tcW w:w="340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Culture humaniste : l’évolution des modes de transport au cours du temps, leurs variations dans l’espace</w:t>
            </w:r>
          </w:p>
        </w:tc>
      </w:tr>
      <w:tr w:rsidR="00BC722C" w:rsidRPr="00507F27">
        <w:tc>
          <w:tcPr>
            <w:tcW w:w="2518" w:type="dxa"/>
          </w:tcPr>
          <w:p w:rsidR="00BC722C" w:rsidRPr="00044197" w:rsidRDefault="00BC722C" w:rsidP="00507F27">
            <w:pPr>
              <w:rPr>
                <w:rFonts w:ascii="Cambria" w:hAnsi="Cambria" w:cs="Cambria"/>
                <w:b/>
                <w:bCs/>
                <w:sz w:val="22"/>
                <w:szCs w:val="22"/>
                <w:lang w:eastAsia="en-US"/>
              </w:rPr>
            </w:pPr>
            <w:r w:rsidRPr="00044197">
              <w:rPr>
                <w:rFonts w:ascii="Cambria" w:hAnsi="Cambria" w:cs="Cambria"/>
                <w:b/>
                <w:bCs/>
                <w:sz w:val="22"/>
                <w:szCs w:val="22"/>
                <w:lang w:eastAsia="en-US"/>
              </w:rPr>
              <w:t>Réinvestissement </w:t>
            </w:r>
          </w:p>
        </w:tc>
        <w:tc>
          <w:tcPr>
            <w:tcW w:w="255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Utiliser le vélo pour une sortie scolaire, prendre conscience de la possibilité d’utiliser le vélo pour des trajets de la vie courante.</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Mettre en place des garages à vélo, un vélobus</w:t>
            </w:r>
          </w:p>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Proposer des aménage-ments urbains (pistes cyclables etc.)</w:t>
            </w:r>
          </w:p>
        </w:tc>
        <w:tc>
          <w:tcPr>
            <w:tcW w:w="2409"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Appliquer ses connaissances en, matière d’éducation à  la route sur la voie publique</w:t>
            </w:r>
          </w:p>
        </w:tc>
        <w:tc>
          <w:tcPr>
            <w:tcW w:w="3402" w:type="dxa"/>
          </w:tcPr>
          <w:p w:rsidR="00BC722C" w:rsidRPr="00044197" w:rsidRDefault="00BC722C" w:rsidP="00507F27">
            <w:pPr>
              <w:rPr>
                <w:rFonts w:ascii="Cambria" w:hAnsi="Cambria" w:cs="Cambria"/>
                <w:sz w:val="22"/>
                <w:szCs w:val="22"/>
                <w:lang w:eastAsia="en-US"/>
              </w:rPr>
            </w:pPr>
            <w:r w:rsidRPr="00044197">
              <w:rPr>
                <w:rFonts w:ascii="Cambria" w:hAnsi="Cambria" w:cs="Cambria"/>
                <w:sz w:val="22"/>
                <w:szCs w:val="22"/>
                <w:lang w:eastAsia="en-US"/>
              </w:rPr>
              <w:t>- Sécurité : repérer un trajet sécurisé (dont pistes cyclables), adapté aux ressources des élèves…</w:t>
            </w:r>
          </w:p>
          <w:p w:rsidR="00BC722C" w:rsidRPr="00044197" w:rsidRDefault="00BC722C" w:rsidP="00507F27">
            <w:pPr>
              <w:rPr>
                <w:rFonts w:ascii="Cambria" w:hAnsi="Cambria" w:cs="Cambria"/>
                <w:sz w:val="22"/>
                <w:szCs w:val="22"/>
                <w:lang w:eastAsia="en-US"/>
              </w:rPr>
            </w:pPr>
          </w:p>
        </w:tc>
      </w:tr>
    </w:tbl>
    <w:p w:rsidR="00BC722C" w:rsidRPr="00507F27" w:rsidRDefault="00BC722C" w:rsidP="00507F27">
      <w:pPr>
        <w:spacing w:after="200" w:line="276" w:lineRule="auto"/>
        <w:rPr>
          <w:rFonts w:ascii="Calibri" w:hAnsi="Calibri" w:cs="Calibri"/>
          <w:sz w:val="22"/>
          <w:szCs w:val="22"/>
          <w:lang w:eastAsia="en-US"/>
        </w:rPr>
      </w:pPr>
    </w:p>
    <w:p w:rsidR="00BC722C" w:rsidRPr="00FA1D21" w:rsidRDefault="00BC722C" w:rsidP="00FA1D21">
      <w:pPr>
        <w:pStyle w:val="ListParagraph"/>
        <w:rPr>
          <w:b/>
          <w:bCs/>
          <w:u w:val="single"/>
        </w:rPr>
      </w:pPr>
    </w:p>
    <w:p w:rsidR="00BC722C" w:rsidRPr="00972C76" w:rsidRDefault="00BC722C" w:rsidP="007E5390">
      <w:r>
        <w:rPr>
          <w:b/>
          <w:bCs/>
          <w:u w:val="single"/>
        </w:rPr>
        <w:t>Séance 1 – Recueil de représentation sur les transports et la mobilité</w:t>
      </w:r>
    </w:p>
    <w:p w:rsidR="00BC722C" w:rsidRDefault="00BC722C" w:rsidP="007E5390">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8655"/>
      </w:tblGrid>
      <w:tr w:rsidR="00BC722C">
        <w:tc>
          <w:tcPr>
            <w:tcW w:w="1951" w:type="dxa"/>
          </w:tcPr>
          <w:p w:rsidR="00BC722C" w:rsidRPr="00044197" w:rsidRDefault="00BC722C" w:rsidP="007E5390">
            <w:pPr>
              <w:rPr>
                <w:b/>
                <w:bCs/>
                <w:sz w:val="22"/>
                <w:szCs w:val="22"/>
              </w:rPr>
            </w:pPr>
            <w:r w:rsidRPr="00044197">
              <w:rPr>
                <w:b/>
                <w:bCs/>
                <w:sz w:val="22"/>
                <w:szCs w:val="22"/>
              </w:rPr>
              <w:t xml:space="preserve">Résumé </w:t>
            </w:r>
          </w:p>
          <w:p w:rsidR="00BC722C" w:rsidRPr="00044197" w:rsidRDefault="00BC722C" w:rsidP="007E5390">
            <w:pPr>
              <w:rPr>
                <w:b/>
                <w:bCs/>
                <w:sz w:val="22"/>
                <w:szCs w:val="22"/>
              </w:rPr>
            </w:pPr>
          </w:p>
        </w:tc>
        <w:tc>
          <w:tcPr>
            <w:tcW w:w="8655" w:type="dxa"/>
          </w:tcPr>
          <w:p w:rsidR="00BC722C" w:rsidRPr="00044197" w:rsidRDefault="00BC722C" w:rsidP="007E5390">
            <w:pPr>
              <w:rPr>
                <w:sz w:val="22"/>
                <w:szCs w:val="22"/>
              </w:rPr>
            </w:pPr>
            <w:r w:rsidRPr="00044197">
              <w:rPr>
                <w:sz w:val="22"/>
                <w:szCs w:val="22"/>
              </w:rPr>
              <w:t>Mise en situation, recueil des représentations sur le  thème de la mobilité à partir de photos.</w:t>
            </w:r>
          </w:p>
        </w:tc>
      </w:tr>
      <w:tr w:rsidR="00BC722C">
        <w:tc>
          <w:tcPr>
            <w:tcW w:w="1951" w:type="dxa"/>
          </w:tcPr>
          <w:p w:rsidR="00BC722C" w:rsidRPr="00044197" w:rsidRDefault="00BC722C" w:rsidP="007E5390">
            <w:pPr>
              <w:rPr>
                <w:b/>
                <w:bCs/>
                <w:sz w:val="22"/>
                <w:szCs w:val="22"/>
              </w:rPr>
            </w:pPr>
            <w:r w:rsidRPr="00044197">
              <w:rPr>
                <w:b/>
                <w:bCs/>
                <w:sz w:val="22"/>
                <w:szCs w:val="22"/>
              </w:rPr>
              <w:t xml:space="preserve">Temps d’activité </w:t>
            </w:r>
          </w:p>
        </w:tc>
        <w:tc>
          <w:tcPr>
            <w:tcW w:w="8655" w:type="dxa"/>
          </w:tcPr>
          <w:p w:rsidR="00BC722C" w:rsidRPr="00044197" w:rsidRDefault="00BC722C" w:rsidP="007E5390">
            <w:pPr>
              <w:rPr>
                <w:sz w:val="22"/>
                <w:szCs w:val="22"/>
              </w:rPr>
            </w:pPr>
            <w:r w:rsidRPr="00044197">
              <w:rPr>
                <w:sz w:val="22"/>
                <w:szCs w:val="22"/>
              </w:rPr>
              <w:t>1 h</w:t>
            </w:r>
          </w:p>
        </w:tc>
      </w:tr>
      <w:tr w:rsidR="00BC722C">
        <w:tc>
          <w:tcPr>
            <w:tcW w:w="1951" w:type="dxa"/>
          </w:tcPr>
          <w:p w:rsidR="00BC722C" w:rsidRPr="00044197" w:rsidRDefault="00BC722C" w:rsidP="00682E66">
            <w:pPr>
              <w:rPr>
                <w:b/>
                <w:bCs/>
                <w:sz w:val="22"/>
                <w:szCs w:val="22"/>
              </w:rPr>
            </w:pPr>
            <w:r w:rsidRPr="00044197">
              <w:rPr>
                <w:b/>
                <w:bCs/>
                <w:sz w:val="22"/>
                <w:szCs w:val="22"/>
              </w:rPr>
              <w:t xml:space="preserve">Piliers du socle </w:t>
            </w:r>
          </w:p>
        </w:tc>
        <w:tc>
          <w:tcPr>
            <w:tcW w:w="8655" w:type="dxa"/>
          </w:tcPr>
          <w:p w:rsidR="00BC722C" w:rsidRPr="00044197" w:rsidRDefault="00BC722C" w:rsidP="007E5390">
            <w:pPr>
              <w:rPr>
                <w:sz w:val="22"/>
                <w:szCs w:val="22"/>
              </w:rPr>
            </w:pPr>
            <w:r w:rsidRPr="00044197">
              <w:rPr>
                <w:sz w:val="22"/>
                <w:szCs w:val="22"/>
              </w:rPr>
              <w:t>culture humaniste,  compétences sociales et civiques, langue française</w:t>
            </w:r>
          </w:p>
        </w:tc>
      </w:tr>
      <w:tr w:rsidR="00BC722C">
        <w:tc>
          <w:tcPr>
            <w:tcW w:w="1951" w:type="dxa"/>
          </w:tcPr>
          <w:p w:rsidR="00BC722C" w:rsidRPr="00044197" w:rsidRDefault="00BC722C" w:rsidP="00682E66">
            <w:pPr>
              <w:rPr>
                <w:b/>
                <w:bCs/>
                <w:sz w:val="22"/>
                <w:szCs w:val="22"/>
              </w:rPr>
            </w:pPr>
            <w:r w:rsidRPr="00044197">
              <w:rPr>
                <w:b/>
                <w:bCs/>
                <w:sz w:val="22"/>
                <w:szCs w:val="22"/>
              </w:rPr>
              <w:t xml:space="preserve">Compétences </w:t>
            </w:r>
          </w:p>
          <w:p w:rsidR="00BC722C" w:rsidRPr="00044197" w:rsidRDefault="00BC722C" w:rsidP="007E5390">
            <w:pPr>
              <w:rPr>
                <w:b/>
                <w:bCs/>
                <w:sz w:val="22"/>
                <w:szCs w:val="22"/>
              </w:rPr>
            </w:pPr>
          </w:p>
        </w:tc>
        <w:tc>
          <w:tcPr>
            <w:tcW w:w="8655" w:type="dxa"/>
          </w:tcPr>
          <w:p w:rsidR="00BC722C" w:rsidRPr="00044197" w:rsidRDefault="00BC722C" w:rsidP="00821AB4">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S’exprimer à l’oral et à l’écrit, formuler et  justifier un point de vue</w:t>
            </w:r>
          </w:p>
          <w:p w:rsidR="00BC722C" w:rsidRPr="00044197" w:rsidRDefault="00BC722C" w:rsidP="00044197">
            <w:pPr>
              <w:pStyle w:val="ListParagraph"/>
              <w:numPr>
                <w:ilvl w:val="0"/>
                <w:numId w:val="1"/>
              </w:numPr>
              <w:rPr>
                <w:sz w:val="22"/>
                <w:szCs w:val="22"/>
              </w:rPr>
            </w:pPr>
            <w:r w:rsidRPr="00044197">
              <w:rPr>
                <w:sz w:val="22"/>
                <w:szCs w:val="22"/>
              </w:rPr>
              <w:t>Ecouter autrui, entendre d’autres points de vue que le sien, élargir le champ de la réflexion</w:t>
            </w:r>
          </w:p>
        </w:tc>
      </w:tr>
      <w:tr w:rsidR="00BC722C">
        <w:tc>
          <w:tcPr>
            <w:tcW w:w="1951" w:type="dxa"/>
          </w:tcPr>
          <w:p w:rsidR="00BC722C" w:rsidRPr="00044197" w:rsidRDefault="00BC722C" w:rsidP="00821AB4">
            <w:pPr>
              <w:rPr>
                <w:b/>
                <w:bCs/>
                <w:sz w:val="22"/>
                <w:szCs w:val="22"/>
              </w:rPr>
            </w:pPr>
            <w:r w:rsidRPr="00044197">
              <w:rPr>
                <w:b/>
                <w:bCs/>
                <w:sz w:val="22"/>
                <w:szCs w:val="22"/>
              </w:rPr>
              <w:t>Matériel</w:t>
            </w:r>
          </w:p>
        </w:tc>
        <w:tc>
          <w:tcPr>
            <w:tcW w:w="8655" w:type="dxa"/>
          </w:tcPr>
          <w:p w:rsidR="00BC722C" w:rsidRPr="00044197" w:rsidRDefault="00BC722C" w:rsidP="00653423">
            <w:pPr>
              <w:rPr>
                <w:sz w:val="22"/>
                <w:szCs w:val="22"/>
              </w:rPr>
            </w:pPr>
            <w:r w:rsidRPr="00044197">
              <w:rPr>
                <w:sz w:val="22"/>
                <w:szCs w:val="22"/>
              </w:rPr>
              <w:t>Des photos (à sélectionner dans le fichier de l’annexe 1). On peut aussi demander aux enfants d’apporter des photos sur les modes de transport.</w:t>
            </w:r>
          </w:p>
        </w:tc>
      </w:tr>
      <w:tr w:rsidR="00BC722C">
        <w:tc>
          <w:tcPr>
            <w:tcW w:w="1951" w:type="dxa"/>
          </w:tcPr>
          <w:p w:rsidR="00BC722C" w:rsidRPr="00044197" w:rsidRDefault="00BC722C" w:rsidP="00682E66">
            <w:pPr>
              <w:rPr>
                <w:b/>
                <w:bCs/>
                <w:sz w:val="22"/>
                <w:szCs w:val="22"/>
              </w:rPr>
            </w:pPr>
            <w:r w:rsidRPr="00044197">
              <w:rPr>
                <w:b/>
                <w:bCs/>
                <w:sz w:val="22"/>
                <w:szCs w:val="22"/>
              </w:rPr>
              <w:t xml:space="preserve">Déroulement </w:t>
            </w:r>
          </w:p>
          <w:p w:rsidR="00BC722C" w:rsidRPr="00044197" w:rsidRDefault="00BC722C" w:rsidP="007E5390">
            <w:pPr>
              <w:rPr>
                <w:b/>
                <w:bCs/>
                <w:sz w:val="22"/>
                <w:szCs w:val="22"/>
              </w:rPr>
            </w:pPr>
          </w:p>
        </w:tc>
        <w:tc>
          <w:tcPr>
            <w:tcW w:w="8655" w:type="dxa"/>
          </w:tcPr>
          <w:p w:rsidR="00BC722C" w:rsidRPr="00044197" w:rsidRDefault="00BC722C" w:rsidP="00682E66">
            <w:pPr>
              <w:rPr>
                <w:sz w:val="22"/>
                <w:szCs w:val="22"/>
              </w:rPr>
            </w:pPr>
            <w:r w:rsidRPr="00044197">
              <w:rPr>
                <w:sz w:val="22"/>
                <w:szCs w:val="22"/>
              </w:rPr>
              <w:t>1</w:t>
            </w:r>
            <w:r w:rsidRPr="00044197">
              <w:rPr>
                <w:b/>
                <w:bCs/>
                <w:sz w:val="22"/>
                <w:szCs w:val="22"/>
              </w:rPr>
              <w:t xml:space="preserve"> Recueil de représentations</w:t>
            </w:r>
          </w:p>
          <w:p w:rsidR="00BC722C" w:rsidRPr="00044197" w:rsidRDefault="00BC722C" w:rsidP="00044197">
            <w:pPr>
              <w:ind w:left="708"/>
              <w:rPr>
                <w:sz w:val="22"/>
                <w:szCs w:val="22"/>
              </w:rPr>
            </w:pPr>
            <w:r w:rsidRPr="00044197">
              <w:rPr>
                <w:sz w:val="22"/>
                <w:szCs w:val="22"/>
              </w:rPr>
              <w:t>1-1 Questionnaire individuel de représentations </w:t>
            </w:r>
          </w:p>
          <w:p w:rsidR="00BC722C" w:rsidRPr="00044197" w:rsidRDefault="00BC722C" w:rsidP="00044197">
            <w:pPr>
              <w:ind w:left="708"/>
              <w:rPr>
                <w:i/>
                <w:iCs/>
                <w:sz w:val="22"/>
                <w:szCs w:val="22"/>
              </w:rPr>
            </w:pPr>
            <w:r w:rsidRPr="00044197">
              <w:rPr>
                <w:i/>
                <w:iCs/>
                <w:sz w:val="22"/>
                <w:szCs w:val="22"/>
              </w:rPr>
              <w:t>Comment viens-tu à l’école ?</w:t>
            </w:r>
          </w:p>
          <w:p w:rsidR="00BC722C" w:rsidRPr="00044197" w:rsidRDefault="00BC722C" w:rsidP="00044197">
            <w:pPr>
              <w:ind w:left="708"/>
              <w:rPr>
                <w:i/>
                <w:iCs/>
                <w:sz w:val="22"/>
                <w:szCs w:val="22"/>
              </w:rPr>
            </w:pPr>
            <w:r w:rsidRPr="00044197">
              <w:rPr>
                <w:i/>
                <w:iCs/>
                <w:sz w:val="22"/>
                <w:szCs w:val="22"/>
              </w:rPr>
              <w:t>Pourquoi utilises – tu ce ou ces modes de transport ?</w:t>
            </w:r>
          </w:p>
          <w:p w:rsidR="00BC722C" w:rsidRPr="00044197" w:rsidRDefault="00BC722C" w:rsidP="00044197">
            <w:pPr>
              <w:ind w:left="708"/>
              <w:rPr>
                <w:i/>
                <w:iCs/>
                <w:sz w:val="22"/>
                <w:szCs w:val="22"/>
              </w:rPr>
            </w:pPr>
            <w:r w:rsidRPr="00044197">
              <w:rPr>
                <w:i/>
                <w:iCs/>
                <w:sz w:val="22"/>
                <w:szCs w:val="22"/>
              </w:rPr>
              <w:t>Cite d’autres moyens de transport que tu as déjà utilisés pour d’autres trajets.</w:t>
            </w:r>
          </w:p>
          <w:p w:rsidR="00BC722C" w:rsidRPr="00044197" w:rsidRDefault="00BC722C" w:rsidP="00044197">
            <w:pPr>
              <w:ind w:left="708"/>
              <w:rPr>
                <w:i/>
                <w:iCs/>
                <w:sz w:val="22"/>
                <w:szCs w:val="22"/>
              </w:rPr>
            </w:pPr>
            <w:r w:rsidRPr="00044197">
              <w:rPr>
                <w:i/>
                <w:iCs/>
                <w:sz w:val="22"/>
                <w:szCs w:val="22"/>
              </w:rPr>
              <w:t xml:space="preserve">Quel est celui qui t’a le plus marqué ? pourquoi ? </w:t>
            </w:r>
          </w:p>
          <w:p w:rsidR="00BC722C" w:rsidRPr="00044197" w:rsidRDefault="00BC722C" w:rsidP="00044197">
            <w:pPr>
              <w:ind w:left="708"/>
              <w:rPr>
                <w:sz w:val="22"/>
                <w:szCs w:val="22"/>
              </w:rPr>
            </w:pPr>
          </w:p>
          <w:p w:rsidR="00BC722C" w:rsidRPr="00044197" w:rsidRDefault="00BC722C" w:rsidP="00044197">
            <w:pPr>
              <w:ind w:left="708"/>
              <w:rPr>
                <w:sz w:val="22"/>
                <w:szCs w:val="22"/>
              </w:rPr>
            </w:pPr>
            <w:r w:rsidRPr="00044197">
              <w:rPr>
                <w:sz w:val="22"/>
                <w:szCs w:val="22"/>
              </w:rPr>
              <w:t>1-2 Mise en commun : lister les modes utilisés pour aller à l’école, les  autres modes de transport (1</w:t>
            </w:r>
            <w:r w:rsidRPr="00044197">
              <w:rPr>
                <w:sz w:val="22"/>
                <w:szCs w:val="22"/>
                <w:vertAlign w:val="superscript"/>
              </w:rPr>
              <w:t>ère</w:t>
            </w:r>
            <w:r w:rsidRPr="00044197">
              <w:rPr>
                <w:sz w:val="22"/>
                <w:szCs w:val="22"/>
              </w:rPr>
              <w:t xml:space="preserve"> colonne du tableau), les arguments pour leur utilisation ou leur aspect séduisant dans une deuxième colonne.</w:t>
            </w:r>
          </w:p>
          <w:p w:rsidR="00BC722C" w:rsidRPr="00044197" w:rsidRDefault="00BC722C" w:rsidP="00444B0F">
            <w:pPr>
              <w:rPr>
                <w:sz w:val="22"/>
                <w:szCs w:val="22"/>
              </w:rPr>
            </w:pPr>
          </w:p>
          <w:p w:rsidR="00BC722C" w:rsidRPr="00044197" w:rsidRDefault="00BC722C" w:rsidP="00444B0F">
            <w:pPr>
              <w:rPr>
                <w:sz w:val="22"/>
                <w:szCs w:val="22"/>
              </w:rPr>
            </w:pPr>
            <w:r w:rsidRPr="00044197">
              <w:rPr>
                <w:sz w:val="22"/>
                <w:szCs w:val="22"/>
              </w:rPr>
              <w:t xml:space="preserve">2  </w:t>
            </w:r>
            <w:r w:rsidRPr="00044197">
              <w:rPr>
                <w:b/>
                <w:bCs/>
                <w:sz w:val="22"/>
                <w:szCs w:val="22"/>
              </w:rPr>
              <w:t>Photolangage :</w:t>
            </w:r>
          </w:p>
          <w:p w:rsidR="00BC722C" w:rsidRPr="00044197" w:rsidRDefault="00BC722C" w:rsidP="00044197">
            <w:pPr>
              <w:ind w:left="708"/>
              <w:rPr>
                <w:sz w:val="22"/>
                <w:szCs w:val="22"/>
              </w:rPr>
            </w:pPr>
            <w:r w:rsidRPr="00044197">
              <w:rPr>
                <w:sz w:val="22"/>
                <w:szCs w:val="22"/>
              </w:rPr>
              <w:t>2-1 Choix d’une photo : Placer toutes les photos au sol puis demander à chacun des enfants d’en choisir une qui leur évoque quelque chose. Enlever les photos restantes.</w:t>
            </w:r>
          </w:p>
          <w:p w:rsidR="00BC722C" w:rsidRPr="00044197" w:rsidRDefault="00BC722C" w:rsidP="00044197">
            <w:pPr>
              <w:ind w:left="708"/>
              <w:rPr>
                <w:sz w:val="22"/>
                <w:szCs w:val="22"/>
              </w:rPr>
            </w:pPr>
            <w:r w:rsidRPr="00044197">
              <w:rPr>
                <w:sz w:val="22"/>
                <w:szCs w:val="22"/>
              </w:rPr>
              <w:t>2-2 Regroupement des photos par thème</w:t>
            </w:r>
          </w:p>
          <w:p w:rsidR="00BC722C" w:rsidRPr="00044197" w:rsidRDefault="00BC722C" w:rsidP="00044197">
            <w:pPr>
              <w:ind w:left="708"/>
              <w:rPr>
                <w:sz w:val="22"/>
                <w:szCs w:val="22"/>
              </w:rPr>
            </w:pPr>
            <w:r w:rsidRPr="00044197">
              <w:rPr>
                <w:sz w:val="22"/>
                <w:szCs w:val="22"/>
              </w:rPr>
              <w:t>Demander ensuite aux participants de classer leurs photos en fonction des thèmes qu’elles évoquent : un premier participant pose une photo au sol. Si quelqu’un d’autre pense avoir une photo ayant un lien avec celle-ci, il la pose à côté en argumentant son choix. Si l’on veut commencer une nouvelle thématique, on peut poser sa photo à un autre endroit.</w:t>
            </w:r>
          </w:p>
          <w:p w:rsidR="00BC722C" w:rsidRPr="00044197" w:rsidRDefault="00BC722C" w:rsidP="00044197">
            <w:pPr>
              <w:ind w:left="708"/>
              <w:rPr>
                <w:sz w:val="22"/>
                <w:szCs w:val="22"/>
              </w:rPr>
            </w:pPr>
            <w:r w:rsidRPr="00044197">
              <w:rPr>
                <w:sz w:val="22"/>
                <w:szCs w:val="22"/>
              </w:rPr>
              <w:t xml:space="preserve">Une fois toutes les photos classées, on discute de chaque tas ainsi formé avec les enfants : </w:t>
            </w:r>
            <w:r w:rsidRPr="00044197">
              <w:rPr>
                <w:i/>
                <w:iCs/>
                <w:sz w:val="22"/>
                <w:szCs w:val="22"/>
              </w:rPr>
              <w:t xml:space="preserve">qu’est-ce que ces photos évoquent pour vous ? </w:t>
            </w:r>
          </w:p>
          <w:p w:rsidR="00BC722C" w:rsidRPr="00044197" w:rsidRDefault="00BC722C" w:rsidP="00044197">
            <w:pPr>
              <w:ind w:left="708"/>
              <w:rPr>
                <w:sz w:val="22"/>
                <w:szCs w:val="22"/>
              </w:rPr>
            </w:pPr>
            <w:r w:rsidRPr="00044197">
              <w:rPr>
                <w:sz w:val="22"/>
                <w:szCs w:val="22"/>
              </w:rPr>
              <w:t>Inscrire sur une affiche tous les thèmes qui émergent de cette discussion.</w:t>
            </w:r>
          </w:p>
        </w:tc>
      </w:tr>
      <w:tr w:rsidR="00BC722C">
        <w:tc>
          <w:tcPr>
            <w:tcW w:w="1951" w:type="dxa"/>
          </w:tcPr>
          <w:p w:rsidR="00BC722C" w:rsidRPr="00044197" w:rsidRDefault="00BC722C" w:rsidP="007E5390">
            <w:pPr>
              <w:rPr>
                <w:b/>
                <w:bCs/>
                <w:sz w:val="22"/>
                <w:szCs w:val="22"/>
              </w:rPr>
            </w:pPr>
            <w:r w:rsidRPr="00044197">
              <w:rPr>
                <w:b/>
                <w:bCs/>
                <w:sz w:val="22"/>
                <w:szCs w:val="22"/>
              </w:rPr>
              <w:t xml:space="preserve">Prolongements </w:t>
            </w:r>
          </w:p>
        </w:tc>
        <w:tc>
          <w:tcPr>
            <w:tcW w:w="8655" w:type="dxa"/>
          </w:tcPr>
          <w:p w:rsidR="00BC722C" w:rsidRPr="00044197" w:rsidRDefault="00BC722C" w:rsidP="00444B0F">
            <w:pPr>
              <w:rPr>
                <w:sz w:val="22"/>
                <w:szCs w:val="22"/>
              </w:rPr>
            </w:pPr>
          </w:p>
        </w:tc>
      </w:tr>
      <w:tr w:rsidR="00BC722C">
        <w:tc>
          <w:tcPr>
            <w:tcW w:w="1951" w:type="dxa"/>
          </w:tcPr>
          <w:p w:rsidR="00BC722C" w:rsidRPr="00044197" w:rsidRDefault="00BC722C" w:rsidP="007E5390">
            <w:pPr>
              <w:rPr>
                <w:b/>
                <w:bCs/>
                <w:sz w:val="22"/>
                <w:szCs w:val="22"/>
              </w:rPr>
            </w:pPr>
            <w:r w:rsidRPr="00044197">
              <w:rPr>
                <w:b/>
                <w:bCs/>
                <w:sz w:val="22"/>
                <w:szCs w:val="22"/>
              </w:rPr>
              <w:t xml:space="preserve">Ressources </w:t>
            </w:r>
          </w:p>
        </w:tc>
        <w:tc>
          <w:tcPr>
            <w:tcW w:w="8655" w:type="dxa"/>
          </w:tcPr>
          <w:p w:rsidR="00BC722C" w:rsidRPr="00044197" w:rsidRDefault="00BC722C" w:rsidP="00821AB4">
            <w:pPr>
              <w:rPr>
                <w:rFonts w:ascii="Cambria" w:hAnsi="Cambria"/>
                <w:sz w:val="22"/>
                <w:szCs w:val="22"/>
                <w:lang w:eastAsia="en-US"/>
              </w:rPr>
            </w:pPr>
            <w:r w:rsidRPr="00044197">
              <w:rPr>
                <w:rFonts w:ascii="Cambria" w:hAnsi="Cambria"/>
                <w:b/>
                <w:bCs/>
                <w:sz w:val="22"/>
                <w:szCs w:val="22"/>
                <w:u w:val="single"/>
                <w:lang w:eastAsia="en-US"/>
              </w:rPr>
              <w:t>Guide pédagogique «La mobilité durable »</w:t>
            </w:r>
            <w:r w:rsidRPr="00044197">
              <w:rPr>
                <w:rFonts w:ascii="Cambria" w:hAnsi="Cambria"/>
                <w:sz w:val="22"/>
                <w:szCs w:val="22"/>
                <w:lang w:eastAsia="en-US"/>
              </w:rPr>
              <w:t>, ALTERRE Bourgogne (agence régionale pour l'environnement et le développement soutenable)</w:t>
            </w:r>
          </w:p>
          <w:p w:rsidR="00BC722C" w:rsidRPr="00044197" w:rsidRDefault="00BC722C" w:rsidP="00821AB4">
            <w:pPr>
              <w:rPr>
                <w:rFonts w:ascii="Cambria" w:hAnsi="Cambria"/>
                <w:sz w:val="22"/>
                <w:szCs w:val="22"/>
                <w:lang w:eastAsia="en-US"/>
              </w:rPr>
            </w:pPr>
            <w:hyperlink r:id="rId5" w:history="1">
              <w:r w:rsidRPr="00044197">
                <w:rPr>
                  <w:rFonts w:ascii="Cambria" w:hAnsi="Cambria"/>
                  <w:color w:val="0000FF"/>
                  <w:sz w:val="16"/>
                  <w:szCs w:val="16"/>
                  <w:u w:val="single"/>
                  <w:lang w:eastAsia="en-US"/>
                </w:rPr>
                <w:t>http://www.alterre-bourgogne.org/arkotheque/client/alterre_bourgogne/ressources/detail_ressource.php?ref=531&amp;titre=la-mobilite-durable</w:t>
              </w:r>
            </w:hyperlink>
          </w:p>
          <w:p w:rsidR="00BC722C" w:rsidRPr="00044197" w:rsidRDefault="00BC722C" w:rsidP="00044197">
            <w:pPr>
              <w:tabs>
                <w:tab w:val="left" w:pos="1200"/>
              </w:tabs>
              <w:rPr>
                <w:sz w:val="22"/>
                <w:szCs w:val="22"/>
              </w:rPr>
            </w:pPr>
            <w:r w:rsidRPr="00044197">
              <w:rPr>
                <w:sz w:val="22"/>
                <w:szCs w:val="22"/>
              </w:rPr>
              <w:t>fiche 1 – recueil de représentations</w:t>
            </w:r>
          </w:p>
        </w:tc>
      </w:tr>
    </w:tbl>
    <w:p w:rsidR="00BC722C" w:rsidRDefault="00BC722C" w:rsidP="007E5390">
      <w:pPr>
        <w:rPr>
          <w:b/>
          <w:bCs/>
          <w:u w:val="single"/>
        </w:rPr>
      </w:pPr>
    </w:p>
    <w:p w:rsidR="00BC722C" w:rsidRDefault="00BC722C">
      <w:pPr>
        <w:spacing w:after="200" w:line="276" w:lineRule="auto"/>
        <w:rPr>
          <w:b/>
          <w:bCs/>
          <w:u w:val="single"/>
        </w:rPr>
      </w:pPr>
      <w:r>
        <w:rPr>
          <w:b/>
          <w:bCs/>
          <w:u w:val="single"/>
        </w:rPr>
        <w:br w:type="page"/>
      </w:r>
    </w:p>
    <w:p w:rsidR="00BC722C" w:rsidRPr="00524DD9" w:rsidRDefault="00BC722C" w:rsidP="008041EB">
      <w:pPr>
        <w:rPr>
          <w:b/>
          <w:bCs/>
          <w:u w:val="single"/>
        </w:rPr>
      </w:pPr>
      <w:r>
        <w:rPr>
          <w:b/>
          <w:bCs/>
          <w:u w:val="single"/>
        </w:rPr>
        <w:t>Séance 2 : avantages et inconvénients des différents modes de transport</w:t>
      </w:r>
    </w:p>
    <w:p w:rsidR="00BC722C" w:rsidRDefault="00BC722C" w:rsidP="002E48F7">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8655"/>
      </w:tblGrid>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Résumé </w:t>
            </w:r>
          </w:p>
          <w:p w:rsidR="00BC722C" w:rsidRPr="00044197" w:rsidRDefault="00BC722C" w:rsidP="00474D7D">
            <w:pPr>
              <w:rPr>
                <w:b/>
                <w:bCs/>
                <w:sz w:val="22"/>
                <w:szCs w:val="22"/>
                <w:u w:val="single"/>
              </w:rPr>
            </w:pPr>
          </w:p>
        </w:tc>
        <w:tc>
          <w:tcPr>
            <w:tcW w:w="8655" w:type="dxa"/>
          </w:tcPr>
          <w:p w:rsidR="00BC722C" w:rsidRPr="00044197" w:rsidRDefault="00BC722C" w:rsidP="008041EB">
            <w:pPr>
              <w:rPr>
                <w:b/>
                <w:bCs/>
                <w:sz w:val="22"/>
                <w:szCs w:val="22"/>
                <w:u w:val="single"/>
              </w:rPr>
            </w:pPr>
            <w:r w:rsidRPr="00044197">
              <w:rPr>
                <w:sz w:val="22"/>
                <w:szCs w:val="22"/>
              </w:rPr>
              <w:t>Comparer les avantages et inconvénients des différents modes de transport pour les trajets entre le domicile et l’école</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Temps d’activité </w:t>
            </w:r>
          </w:p>
        </w:tc>
        <w:tc>
          <w:tcPr>
            <w:tcW w:w="8655" w:type="dxa"/>
          </w:tcPr>
          <w:p w:rsidR="00BC722C" w:rsidRPr="00044197" w:rsidRDefault="00BC722C" w:rsidP="00474D7D">
            <w:pPr>
              <w:rPr>
                <w:sz w:val="22"/>
                <w:szCs w:val="22"/>
              </w:rPr>
            </w:pPr>
            <w:r w:rsidRPr="00044197">
              <w:rPr>
                <w:sz w:val="22"/>
                <w:szCs w:val="22"/>
              </w:rPr>
              <w:t>1 h</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Piliers du socle</w:t>
            </w:r>
          </w:p>
        </w:tc>
        <w:tc>
          <w:tcPr>
            <w:tcW w:w="8655" w:type="dxa"/>
          </w:tcPr>
          <w:p w:rsidR="00BC722C" w:rsidRPr="00044197" w:rsidRDefault="00BC722C" w:rsidP="00474D7D">
            <w:pPr>
              <w:rPr>
                <w:sz w:val="22"/>
                <w:szCs w:val="22"/>
              </w:rPr>
            </w:pPr>
            <w:r w:rsidRPr="00044197">
              <w:rPr>
                <w:sz w:val="22"/>
                <w:szCs w:val="22"/>
              </w:rPr>
              <w:t>culture humaniste,  compétences sociales et civiques, langue française</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Compétences </w:t>
            </w:r>
          </w:p>
          <w:p w:rsidR="00BC722C" w:rsidRPr="00044197" w:rsidRDefault="00BC722C" w:rsidP="00474D7D">
            <w:pPr>
              <w:rPr>
                <w:b/>
                <w:bCs/>
                <w:sz w:val="22"/>
                <w:szCs w:val="22"/>
                <w:u w:val="single"/>
              </w:rPr>
            </w:pPr>
          </w:p>
        </w:tc>
        <w:tc>
          <w:tcPr>
            <w:tcW w:w="8655" w:type="dxa"/>
          </w:tcPr>
          <w:p w:rsidR="00BC722C" w:rsidRPr="00044197" w:rsidRDefault="00BC722C" w:rsidP="00821AB4">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S’exprimer à l’oral et à l’écrit, formuler et  justifier un point de vue</w:t>
            </w:r>
          </w:p>
          <w:p w:rsidR="00BC722C" w:rsidRPr="00044197" w:rsidRDefault="00BC722C" w:rsidP="00044197">
            <w:pPr>
              <w:pStyle w:val="ListParagraph"/>
              <w:numPr>
                <w:ilvl w:val="0"/>
                <w:numId w:val="1"/>
              </w:numPr>
              <w:rPr>
                <w:sz w:val="22"/>
                <w:szCs w:val="22"/>
              </w:rPr>
            </w:pPr>
            <w:r w:rsidRPr="00044197">
              <w:rPr>
                <w:sz w:val="22"/>
                <w:szCs w:val="22"/>
              </w:rPr>
              <w:t>Ecouter autrui, entendre d’autres points de vue que le sien, élargir le champ de la réflexion</w:t>
            </w:r>
          </w:p>
          <w:p w:rsidR="00BC722C" w:rsidRPr="00044197" w:rsidRDefault="00BC722C" w:rsidP="00044197">
            <w:pPr>
              <w:pStyle w:val="ListParagraph"/>
              <w:numPr>
                <w:ilvl w:val="0"/>
                <w:numId w:val="1"/>
              </w:numPr>
              <w:rPr>
                <w:sz w:val="22"/>
                <w:szCs w:val="22"/>
              </w:rPr>
            </w:pPr>
            <w:r w:rsidRPr="00044197">
              <w:rPr>
                <w:sz w:val="22"/>
                <w:szCs w:val="22"/>
              </w:rPr>
              <w:t>Déconstruire des idées toutes faites</w:t>
            </w:r>
          </w:p>
          <w:p w:rsidR="00BC722C" w:rsidRPr="00044197" w:rsidRDefault="00BC722C" w:rsidP="00044197">
            <w:pPr>
              <w:pStyle w:val="ListParagraph"/>
              <w:numPr>
                <w:ilvl w:val="0"/>
                <w:numId w:val="1"/>
              </w:numPr>
              <w:rPr>
                <w:sz w:val="22"/>
                <w:szCs w:val="22"/>
              </w:rPr>
            </w:pPr>
            <w:r w:rsidRPr="00044197">
              <w:rPr>
                <w:sz w:val="22"/>
                <w:szCs w:val="22"/>
              </w:rPr>
              <w:t>Pratiquer une analyse critique (avantages, inconvénients)</w:t>
            </w:r>
          </w:p>
          <w:p w:rsidR="00BC722C" w:rsidRPr="00044197" w:rsidRDefault="00BC722C" w:rsidP="00044197">
            <w:pPr>
              <w:pStyle w:val="ListParagraph"/>
              <w:numPr>
                <w:ilvl w:val="0"/>
                <w:numId w:val="1"/>
              </w:numPr>
              <w:rPr>
                <w:sz w:val="22"/>
                <w:szCs w:val="22"/>
              </w:rPr>
            </w:pPr>
            <w:r w:rsidRPr="00044197">
              <w:rPr>
                <w:sz w:val="22"/>
                <w:szCs w:val="22"/>
              </w:rPr>
              <w:t>Prendre conscience de la pluralité des choix</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Matériel</w:t>
            </w:r>
          </w:p>
          <w:p w:rsidR="00BC722C" w:rsidRPr="00044197" w:rsidRDefault="00BC722C" w:rsidP="00474D7D">
            <w:pPr>
              <w:rPr>
                <w:b/>
                <w:bCs/>
                <w:sz w:val="22"/>
                <w:szCs w:val="22"/>
                <w:u w:val="single"/>
              </w:rPr>
            </w:pPr>
          </w:p>
        </w:tc>
        <w:tc>
          <w:tcPr>
            <w:tcW w:w="8655" w:type="dxa"/>
          </w:tcPr>
          <w:p w:rsidR="00BC722C" w:rsidRPr="00044197" w:rsidRDefault="00BC722C" w:rsidP="00474D7D">
            <w:pPr>
              <w:rPr>
                <w:sz w:val="22"/>
                <w:szCs w:val="22"/>
              </w:rPr>
            </w:pPr>
            <w:r w:rsidRPr="00044197">
              <w:rPr>
                <w:sz w:val="22"/>
                <w:szCs w:val="22"/>
              </w:rPr>
              <w:t>- Affiches élaborées lors de la première séance.</w:t>
            </w:r>
          </w:p>
          <w:p w:rsidR="00BC722C" w:rsidRPr="00044197" w:rsidRDefault="00BC722C" w:rsidP="00474D7D">
            <w:pPr>
              <w:rPr>
                <w:sz w:val="22"/>
                <w:szCs w:val="22"/>
              </w:rPr>
            </w:pPr>
            <w:r w:rsidRPr="00044197">
              <w:rPr>
                <w:sz w:val="22"/>
                <w:szCs w:val="22"/>
              </w:rPr>
              <w:t xml:space="preserve">- Affiches pour chaque mode de transport avec tableau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7"/>
              <w:gridCol w:w="910"/>
              <w:gridCol w:w="2611"/>
              <w:gridCol w:w="2661"/>
            </w:tblGrid>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rPr>
                  </w:pPr>
                  <w:r w:rsidRPr="00044197">
                    <w:rPr>
                      <w:sz w:val="22"/>
                      <w:szCs w:val="22"/>
                    </w:rPr>
                    <w:sym w:font="Wingdings" w:char="F04A"/>
                  </w:r>
                  <w:r w:rsidRPr="00044197">
                    <w:rPr>
                      <w:sz w:val="22"/>
                      <w:szCs w:val="22"/>
                    </w:rPr>
                    <w:sym w:font="Wingdings" w:char="F04B"/>
                  </w:r>
                  <w:r w:rsidRPr="00044197">
                    <w:rPr>
                      <w:sz w:val="22"/>
                      <w:szCs w:val="22"/>
                    </w:rPr>
                    <w:sym w:font="Wingdings" w:char="F04C"/>
                  </w: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Avantages</w:t>
                  </w: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Inconvénients</w:t>
                  </w: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coût</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liberté</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stationnement</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embouteillage</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temps</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sécurité</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pollution</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bruit</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santé</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réseaux, infrastructures</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37398C">
                  <w:pPr>
                    <w:rPr>
                      <w:sz w:val="22"/>
                      <w:szCs w:val="22"/>
                    </w:rPr>
                  </w:pPr>
                </w:p>
              </w:tc>
            </w:tr>
            <w:tr w:rsidR="00BC722C" w:rsidRPr="00DD02E0">
              <w:tc>
                <w:tcPr>
                  <w:tcW w:w="2651"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b/>
                      <w:bCs/>
                      <w:sz w:val="22"/>
                      <w:szCs w:val="22"/>
                    </w:rPr>
                  </w:pPr>
                  <w:r w:rsidRPr="00044197">
                    <w:rPr>
                      <w:b/>
                      <w:bCs/>
                      <w:sz w:val="22"/>
                      <w:szCs w:val="22"/>
                    </w:rPr>
                    <w:t>confort</w:t>
                  </w:r>
                </w:p>
              </w:tc>
              <w:tc>
                <w:tcPr>
                  <w:tcW w:w="1001" w:type="dxa"/>
                  <w:tcBorders>
                    <w:top w:val="single" w:sz="4" w:space="0" w:color="auto"/>
                    <w:left w:val="single" w:sz="4" w:space="0" w:color="auto"/>
                    <w:bottom w:val="single" w:sz="4" w:space="0" w:color="auto"/>
                    <w:right w:val="single" w:sz="4" w:space="0" w:color="auto"/>
                  </w:tcBorders>
                </w:tcPr>
                <w:p w:rsidR="00BC722C" w:rsidRPr="00044197" w:rsidRDefault="00BC722C" w:rsidP="00044197">
                  <w:pPr>
                    <w:jc w:val="center"/>
                    <w:rPr>
                      <w:b/>
                      <w:bCs/>
                      <w:sz w:val="22"/>
                      <w:szCs w:val="22"/>
                      <w:u w:val="single"/>
                    </w:rPr>
                  </w:pPr>
                </w:p>
              </w:tc>
              <w:tc>
                <w:tcPr>
                  <w:tcW w:w="3544"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c>
                <w:tcPr>
                  <w:tcW w:w="3410" w:type="dxa"/>
                  <w:tcBorders>
                    <w:top w:val="single" w:sz="4" w:space="0" w:color="auto"/>
                    <w:left w:val="single" w:sz="4" w:space="0" w:color="auto"/>
                    <w:bottom w:val="single" w:sz="4" w:space="0" w:color="auto"/>
                    <w:right w:val="single" w:sz="4" w:space="0" w:color="auto"/>
                  </w:tcBorders>
                </w:tcPr>
                <w:p w:rsidR="00BC722C" w:rsidRPr="00044197" w:rsidRDefault="00BC722C" w:rsidP="00474D7D">
                  <w:pPr>
                    <w:rPr>
                      <w:sz w:val="22"/>
                      <w:szCs w:val="22"/>
                    </w:rPr>
                  </w:pPr>
                </w:p>
              </w:tc>
            </w:tr>
          </w:tbl>
          <w:p w:rsidR="00BC722C" w:rsidRPr="00044197" w:rsidRDefault="00BC722C" w:rsidP="00474D7D">
            <w:pPr>
              <w:rPr>
                <w:sz w:val="22"/>
                <w:szCs w:val="22"/>
              </w:rPr>
            </w:pP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Déroulement </w:t>
            </w:r>
          </w:p>
          <w:p w:rsidR="00BC722C" w:rsidRPr="00044197" w:rsidRDefault="00BC722C" w:rsidP="00474D7D">
            <w:pPr>
              <w:rPr>
                <w:b/>
                <w:bCs/>
                <w:sz w:val="22"/>
                <w:szCs w:val="22"/>
                <w:u w:val="single"/>
              </w:rPr>
            </w:pPr>
          </w:p>
        </w:tc>
        <w:tc>
          <w:tcPr>
            <w:tcW w:w="8655" w:type="dxa"/>
          </w:tcPr>
          <w:p w:rsidR="00BC722C" w:rsidRPr="00044197" w:rsidRDefault="00BC722C" w:rsidP="00093CBF">
            <w:pPr>
              <w:rPr>
                <w:sz w:val="22"/>
                <w:szCs w:val="22"/>
              </w:rPr>
            </w:pPr>
            <w:r w:rsidRPr="00044197">
              <w:rPr>
                <w:sz w:val="22"/>
                <w:szCs w:val="22"/>
              </w:rPr>
              <w:t xml:space="preserve"> - En collectif, relire les affiches élaborées à la séance 1 (arguments pour le choix de modes d’un mode de transport, ou l’attrait pour un mode de transport, thèmes issus du photo-langage). Replacer les arguments dans des thèmes, élargir le champ des thèmes… L’enseignant amène éventuellement les thèmes qui ne seraient pas apparus :</w:t>
            </w:r>
          </w:p>
          <w:p w:rsidR="00BC722C" w:rsidRPr="00044197" w:rsidRDefault="00BC722C" w:rsidP="00093CBF">
            <w:pPr>
              <w:rPr>
                <w:sz w:val="22"/>
                <w:szCs w:val="22"/>
              </w:rPr>
            </w:pPr>
            <w:r w:rsidRPr="00044197">
              <w:rPr>
                <w:sz w:val="22"/>
                <w:szCs w:val="22"/>
              </w:rPr>
              <w:t>Thèmes : coûts, liberté de déplacement, stationnement, embouteillage, temps, sécurité, pollution, bruit, santé, réseaux et infrastructures, …</w:t>
            </w:r>
          </w:p>
          <w:p w:rsidR="00BC722C" w:rsidRPr="00044197" w:rsidRDefault="00BC722C" w:rsidP="00093CBF">
            <w:pPr>
              <w:rPr>
                <w:sz w:val="22"/>
                <w:szCs w:val="22"/>
              </w:rPr>
            </w:pPr>
          </w:p>
          <w:p w:rsidR="00BC722C" w:rsidRPr="00044197" w:rsidRDefault="00BC722C" w:rsidP="00093CBF">
            <w:pPr>
              <w:rPr>
                <w:sz w:val="22"/>
                <w:szCs w:val="22"/>
              </w:rPr>
            </w:pPr>
            <w:r w:rsidRPr="00044197">
              <w:rPr>
                <w:sz w:val="22"/>
                <w:szCs w:val="22"/>
              </w:rPr>
              <w:t>- Par groupes, les élèves notent sur une affiche les avantages et inconvénients d’un mode de transport (voiture, bus, vélo, marche à pied, …) pour chaque thème.</w:t>
            </w:r>
          </w:p>
          <w:p w:rsidR="00BC722C" w:rsidRPr="00044197" w:rsidRDefault="00BC722C" w:rsidP="00093CBF">
            <w:pPr>
              <w:rPr>
                <w:sz w:val="22"/>
                <w:szCs w:val="22"/>
              </w:rPr>
            </w:pPr>
          </w:p>
          <w:p w:rsidR="00BC722C" w:rsidRPr="00044197" w:rsidRDefault="00BC722C" w:rsidP="00093CBF">
            <w:pPr>
              <w:rPr>
                <w:sz w:val="22"/>
                <w:szCs w:val="22"/>
              </w:rPr>
            </w:pPr>
            <w:r w:rsidRPr="00044197">
              <w:rPr>
                <w:sz w:val="22"/>
                <w:szCs w:val="22"/>
              </w:rPr>
              <w:t>- Mise en commun : Lecture par champ, on débat, on complète et on finalise en attribuant pour chaque champ une appréciation</w:t>
            </w:r>
            <w:r w:rsidRPr="00044197">
              <w:rPr>
                <w:sz w:val="22"/>
                <w:szCs w:val="22"/>
              </w:rPr>
              <w:sym w:font="Wingdings" w:char="F04A"/>
            </w:r>
            <w:r w:rsidRPr="00044197">
              <w:rPr>
                <w:sz w:val="22"/>
                <w:szCs w:val="22"/>
              </w:rPr>
              <w:sym w:font="Wingdings" w:char="F04C"/>
            </w:r>
            <w:r w:rsidRPr="00044197">
              <w:rPr>
                <w:sz w:val="22"/>
                <w:szCs w:val="22"/>
              </w:rPr>
              <w:sym w:font="Wingdings" w:char="F04B"/>
            </w:r>
            <w:r w:rsidRPr="00044197">
              <w:rPr>
                <w:sz w:val="22"/>
                <w:szCs w:val="22"/>
              </w:rPr>
              <w:t xml:space="preserve">. </w:t>
            </w:r>
          </w:p>
          <w:p w:rsidR="00BC722C" w:rsidRPr="00044197" w:rsidRDefault="00BC722C" w:rsidP="00474D7D">
            <w:pPr>
              <w:rPr>
                <w:sz w:val="22"/>
                <w:szCs w:val="22"/>
              </w:rPr>
            </w:pPr>
            <w:r w:rsidRPr="00044197">
              <w:rPr>
                <w:sz w:val="22"/>
                <w:szCs w:val="22"/>
              </w:rPr>
              <w:t>Cela permet de mettre en évidence les avantages des modes de transport collectif et doux mais aussi les limites.</w:t>
            </w:r>
          </w:p>
        </w:tc>
      </w:tr>
      <w:tr w:rsidR="00BC722C">
        <w:tc>
          <w:tcPr>
            <w:tcW w:w="1951" w:type="dxa"/>
          </w:tcPr>
          <w:p w:rsidR="00BC722C" w:rsidRPr="00044197" w:rsidRDefault="00BC722C" w:rsidP="00474D7D">
            <w:pPr>
              <w:rPr>
                <w:b/>
                <w:bCs/>
                <w:sz w:val="22"/>
                <w:szCs w:val="22"/>
              </w:rPr>
            </w:pPr>
            <w:r w:rsidRPr="00044197">
              <w:rPr>
                <w:b/>
                <w:bCs/>
                <w:sz w:val="22"/>
                <w:szCs w:val="22"/>
              </w:rPr>
              <w:t xml:space="preserve">Prolongements </w:t>
            </w:r>
          </w:p>
        </w:tc>
        <w:tc>
          <w:tcPr>
            <w:tcW w:w="8655" w:type="dxa"/>
          </w:tcPr>
          <w:p w:rsidR="00BC722C" w:rsidRPr="00044197" w:rsidRDefault="00BC722C" w:rsidP="00474D7D">
            <w:pPr>
              <w:rPr>
                <w:sz w:val="22"/>
                <w:szCs w:val="22"/>
              </w:rPr>
            </w:pPr>
          </w:p>
        </w:tc>
      </w:tr>
      <w:tr w:rsidR="00BC722C">
        <w:tc>
          <w:tcPr>
            <w:tcW w:w="1951" w:type="dxa"/>
          </w:tcPr>
          <w:p w:rsidR="00BC722C" w:rsidRPr="00044197" w:rsidRDefault="00BC722C" w:rsidP="00474D7D">
            <w:pPr>
              <w:rPr>
                <w:b/>
                <w:bCs/>
                <w:sz w:val="22"/>
                <w:szCs w:val="22"/>
              </w:rPr>
            </w:pPr>
            <w:r w:rsidRPr="00044197">
              <w:rPr>
                <w:b/>
                <w:bCs/>
                <w:sz w:val="22"/>
                <w:szCs w:val="22"/>
              </w:rPr>
              <w:t xml:space="preserve">Ressources </w:t>
            </w:r>
          </w:p>
        </w:tc>
        <w:tc>
          <w:tcPr>
            <w:tcW w:w="8655" w:type="dxa"/>
          </w:tcPr>
          <w:p w:rsidR="00BC722C" w:rsidRPr="00044197" w:rsidRDefault="00BC722C" w:rsidP="00B40A36">
            <w:pPr>
              <w:rPr>
                <w:rFonts w:ascii="Cambria" w:hAnsi="Cambria"/>
                <w:sz w:val="22"/>
                <w:szCs w:val="22"/>
                <w:lang w:eastAsia="en-US"/>
              </w:rPr>
            </w:pPr>
            <w:r w:rsidRPr="00044197">
              <w:rPr>
                <w:rFonts w:ascii="Cambria" w:hAnsi="Cambria"/>
                <w:b/>
                <w:bCs/>
                <w:sz w:val="22"/>
                <w:szCs w:val="22"/>
                <w:u w:val="single"/>
                <w:lang w:eastAsia="en-US"/>
              </w:rPr>
              <w:t>Guide pédagogique «La mobilité durable »</w:t>
            </w:r>
            <w:r w:rsidRPr="00044197">
              <w:rPr>
                <w:rFonts w:ascii="Cambria" w:hAnsi="Cambria"/>
                <w:sz w:val="22"/>
                <w:szCs w:val="22"/>
                <w:lang w:eastAsia="en-US"/>
              </w:rPr>
              <w:t>,  ALTERRE Bourgogne (agence régionale pour l'environnement et le développement soutenable)</w:t>
            </w:r>
          </w:p>
          <w:p w:rsidR="00BC722C" w:rsidRPr="00044197" w:rsidRDefault="00BC722C" w:rsidP="00B40A36">
            <w:pPr>
              <w:rPr>
                <w:rFonts w:ascii="Cambria" w:hAnsi="Cambria"/>
                <w:sz w:val="22"/>
                <w:szCs w:val="22"/>
                <w:lang w:eastAsia="en-US"/>
              </w:rPr>
            </w:pPr>
            <w:hyperlink r:id="rId6" w:history="1">
              <w:r w:rsidRPr="00044197">
                <w:rPr>
                  <w:rFonts w:ascii="Cambria" w:hAnsi="Cambria"/>
                  <w:color w:val="0000FF"/>
                  <w:sz w:val="16"/>
                  <w:szCs w:val="16"/>
                  <w:u w:val="single"/>
                  <w:lang w:eastAsia="en-US"/>
                </w:rPr>
                <w:t>http://www.alterre-bourgogne.org/arkotheque/client/alterre_bourgogne/ressources/detail_ressource.php?ref=531&amp;titre=la-mobilite-durable</w:t>
              </w:r>
            </w:hyperlink>
          </w:p>
          <w:p w:rsidR="00BC722C" w:rsidRPr="00044197" w:rsidRDefault="00BC722C" w:rsidP="00B92662">
            <w:pPr>
              <w:rPr>
                <w:rFonts w:ascii="Cambria" w:hAnsi="Cambria"/>
                <w:sz w:val="20"/>
                <w:szCs w:val="20"/>
                <w:lang w:eastAsia="en-US"/>
              </w:rPr>
            </w:pPr>
            <w:r w:rsidRPr="00044197">
              <w:rPr>
                <w:rFonts w:ascii="Cambria" w:hAnsi="Cambria"/>
                <w:sz w:val="20"/>
                <w:szCs w:val="20"/>
                <w:u w:val="single"/>
                <w:lang w:eastAsia="en-US"/>
              </w:rPr>
              <w:t>Fiche 19 :</w:t>
            </w:r>
            <w:r w:rsidRPr="00044197">
              <w:rPr>
                <w:rFonts w:ascii="Cambria" w:hAnsi="Cambria"/>
                <w:sz w:val="20"/>
                <w:szCs w:val="20"/>
                <w:lang w:eastAsia="en-US"/>
              </w:rPr>
              <w:t xml:space="preserve"> valoriser les modes de transport doux - Après une comparaison des avantages et des inconvénients de différents modes de transport, les participants réalisent une affiche publicitaire.</w:t>
            </w:r>
          </w:p>
          <w:p w:rsidR="00BC722C" w:rsidRPr="00044197" w:rsidRDefault="00BC722C" w:rsidP="00B92662">
            <w:pPr>
              <w:rPr>
                <w:rFonts w:ascii="Cambria" w:hAnsi="Cambria"/>
                <w:sz w:val="20"/>
                <w:szCs w:val="20"/>
                <w:lang w:eastAsia="en-US"/>
              </w:rPr>
            </w:pPr>
          </w:p>
          <w:p w:rsidR="00BC722C" w:rsidRPr="00044197" w:rsidRDefault="00BC722C" w:rsidP="00053AC6">
            <w:pPr>
              <w:rPr>
                <w:rFonts w:ascii="Cambria" w:hAnsi="Cambria"/>
                <w:b/>
                <w:bCs/>
                <w:sz w:val="22"/>
                <w:szCs w:val="22"/>
                <w:u w:val="single"/>
                <w:lang w:eastAsia="en-US"/>
              </w:rPr>
            </w:pPr>
            <w:r w:rsidRPr="00044197">
              <w:rPr>
                <w:rFonts w:ascii="Cambria" w:hAnsi="Cambria"/>
                <w:b/>
                <w:bCs/>
                <w:sz w:val="22"/>
                <w:szCs w:val="22"/>
                <w:u w:val="single"/>
                <w:lang w:eastAsia="en-US"/>
              </w:rPr>
              <w:t xml:space="preserve">Peut-on se déplacer autrement ? </w:t>
            </w:r>
          </w:p>
          <w:p w:rsidR="00BC722C" w:rsidRPr="00044197" w:rsidRDefault="00BC722C" w:rsidP="00053AC6">
            <w:pPr>
              <w:rPr>
                <w:rFonts w:ascii="Cambria" w:hAnsi="Cambria"/>
                <w:b/>
                <w:bCs/>
                <w:sz w:val="22"/>
                <w:szCs w:val="22"/>
                <w:u w:val="single"/>
                <w:lang w:eastAsia="en-US"/>
              </w:rPr>
            </w:pPr>
            <w:r w:rsidRPr="00044197">
              <w:rPr>
                <w:rFonts w:ascii="Cambria" w:hAnsi="Cambria"/>
                <w:sz w:val="22"/>
                <w:szCs w:val="22"/>
                <w:lang w:eastAsia="en-US"/>
              </w:rPr>
              <w:t>Revue Wapiti,  n° 246 (2007)  - Rubrique Parlons-en - p. 22-25</w:t>
            </w:r>
          </w:p>
          <w:p w:rsidR="00BC722C" w:rsidRPr="00044197" w:rsidRDefault="00BC722C" w:rsidP="00053AC6">
            <w:pPr>
              <w:rPr>
                <w:rFonts w:ascii="Cambria" w:hAnsi="Cambria"/>
                <w:sz w:val="22"/>
                <w:szCs w:val="22"/>
                <w:lang w:eastAsia="en-US"/>
              </w:rPr>
            </w:pPr>
            <w:r w:rsidRPr="00044197">
              <w:rPr>
                <w:rFonts w:ascii="Cambria" w:hAnsi="Cambria"/>
                <w:sz w:val="22"/>
                <w:szCs w:val="22"/>
                <w:lang w:eastAsia="en-US"/>
              </w:rPr>
              <w:t xml:space="preserve">Cette rubrique met l’accent sur les points de vue de différents acteurs sur la question. </w:t>
            </w:r>
          </w:p>
          <w:p w:rsidR="00BC722C" w:rsidRPr="00044197" w:rsidRDefault="00BC722C" w:rsidP="00044197">
            <w:pPr>
              <w:tabs>
                <w:tab w:val="left" w:pos="5850"/>
              </w:tabs>
              <w:ind w:left="708"/>
              <w:rPr>
                <w:rFonts w:ascii="Calibri" w:hAnsi="Calibri"/>
                <w:noProof/>
                <w:sz w:val="22"/>
                <w:szCs w:val="22"/>
              </w:rPr>
            </w:pPr>
            <w:r w:rsidRPr="00044197">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i1025" type="#_x0000_t75" style="width:132.75pt;height:117pt;visibility:visible">
                  <v:imagedata r:id="rId7" o:title=""/>
                </v:shape>
              </w:pict>
            </w:r>
            <w:r w:rsidRPr="00044197">
              <w:rPr>
                <w:noProof/>
                <w:sz w:val="22"/>
                <w:szCs w:val="22"/>
              </w:rPr>
              <w:t xml:space="preserve">           </w:t>
            </w:r>
            <w:r w:rsidRPr="00044197">
              <w:rPr>
                <w:noProof/>
                <w:sz w:val="22"/>
                <w:szCs w:val="22"/>
              </w:rPr>
              <w:pict>
                <v:shape id="Image 16" o:spid="_x0000_i1026" type="#_x0000_t75" style="width:117.75pt;height:164.25pt;visibility:visible">
                  <v:imagedata r:id="rId8" o:title=""/>
                </v:shape>
              </w:pict>
            </w:r>
          </w:p>
          <w:p w:rsidR="00BC722C" w:rsidRPr="00044197" w:rsidRDefault="00BC722C" w:rsidP="00044197">
            <w:pPr>
              <w:ind w:left="708"/>
              <w:rPr>
                <w:rFonts w:ascii="Cambria" w:hAnsi="Cambria"/>
                <w:sz w:val="18"/>
                <w:szCs w:val="18"/>
                <w:lang w:eastAsia="en-US"/>
              </w:rPr>
            </w:pPr>
          </w:p>
          <w:p w:rsidR="00BC722C" w:rsidRPr="00044197" w:rsidRDefault="00BC722C" w:rsidP="00044197">
            <w:pPr>
              <w:numPr>
                <w:ilvl w:val="0"/>
                <w:numId w:val="13"/>
              </w:numPr>
              <w:spacing w:after="200" w:line="276" w:lineRule="auto"/>
              <w:rPr>
                <w:rFonts w:ascii="Cambria" w:hAnsi="Cambria"/>
                <w:b/>
                <w:bCs/>
                <w:color w:val="000000"/>
                <w:sz w:val="22"/>
                <w:szCs w:val="22"/>
                <w:u w:val="single"/>
                <w:lang w:eastAsia="en-US"/>
              </w:rPr>
            </w:pPr>
            <w:r w:rsidRPr="00044197">
              <w:rPr>
                <w:rFonts w:ascii="Cambria" w:hAnsi="Cambria"/>
                <w:b/>
                <w:bCs/>
                <w:color w:val="000000"/>
                <w:sz w:val="22"/>
                <w:szCs w:val="22"/>
                <w:u w:val="single"/>
                <w:lang w:eastAsia="en-US"/>
              </w:rPr>
              <w:t>Etude sur les usages et attitudes sur les trajets domicile / école – 2011</w:t>
            </w:r>
          </w:p>
          <w:p w:rsidR="00BC722C" w:rsidRPr="00044197" w:rsidRDefault="00BC722C" w:rsidP="00044197">
            <w:pPr>
              <w:ind w:firstLine="360"/>
              <w:rPr>
                <w:rFonts w:ascii="Calibri" w:hAnsi="Calibri"/>
                <w:sz w:val="16"/>
                <w:szCs w:val="16"/>
                <w:lang w:eastAsia="en-US"/>
              </w:rPr>
            </w:pPr>
            <w:hyperlink r:id="rId9" w:history="1">
              <w:r w:rsidRPr="00044197">
                <w:rPr>
                  <w:rFonts w:ascii="Calibri" w:hAnsi="Calibri"/>
                  <w:color w:val="0000FF"/>
                  <w:sz w:val="16"/>
                  <w:szCs w:val="16"/>
                  <w:u w:val="single"/>
                  <w:lang w:eastAsia="en-US"/>
                </w:rPr>
                <w:t>http://www.assureurs-prevention.fr/sites/jcms/p1_526209/etude-sur-les-usages-et-attitudes-sur-les-trajets-domicile-/-ecole-2011?cc=c_5004</w:t>
              </w:r>
            </w:hyperlink>
          </w:p>
          <w:p w:rsidR="00BC722C" w:rsidRPr="00044197" w:rsidRDefault="00BC722C" w:rsidP="00044197">
            <w:pPr>
              <w:ind w:left="360"/>
              <w:textAlignment w:val="center"/>
              <w:rPr>
                <w:rFonts w:ascii="Cambria" w:hAnsi="Cambria" w:cs="Cambria"/>
                <w:sz w:val="22"/>
                <w:szCs w:val="22"/>
              </w:rPr>
            </w:pPr>
            <w:r w:rsidRPr="00044197">
              <w:rPr>
                <w:rFonts w:ascii="Cambria" w:hAnsi="Cambria" w:cs="Cambria"/>
                <w:sz w:val="22"/>
                <w:szCs w:val="22"/>
              </w:rPr>
              <w:t>Quels sont les modes de déplacement utilisés ? Qui emmène et/ou ramène les enfants ? Quelles distances sont parcourues ? Combien de fois par jour ? Quels sont les aménagements aux abords des écoles ? Y a-t-il un dispositif matériel ou humain pour la sécurité à l’entrée de l’école ? Voici le type de questions qui ont fait l'objet d'une enquête quantitative réalisée auprès de 1004 parents d'enfants âgés entre 5 et 10 ans. Cette enquête a été menée par  l’association « Assureurs Prévention » qui regroupe des compagnies d’assurances.</w:t>
            </w:r>
            <w:r w:rsidRPr="00044197">
              <w:rPr>
                <w:noProof/>
                <w:sz w:val="22"/>
                <w:szCs w:val="22"/>
              </w:rPr>
              <w:t xml:space="preserve"> </w:t>
            </w:r>
            <w:r w:rsidRPr="00044197">
              <w:rPr>
                <w:noProof/>
                <w:sz w:val="22"/>
                <w:szCs w:val="22"/>
              </w:rPr>
              <w:pict>
                <v:shape id="Image 14" o:spid="_x0000_i1027" type="#_x0000_t75" style="width:348.75pt;height:260.25pt;visibility:visible">
                  <v:imagedata r:id="rId10" o:title=""/>
                </v:shape>
              </w:pict>
            </w:r>
          </w:p>
          <w:p w:rsidR="00BC722C" w:rsidRPr="00044197" w:rsidRDefault="00BC722C" w:rsidP="00044197">
            <w:pPr>
              <w:textAlignment w:val="center"/>
              <w:rPr>
                <w:rFonts w:ascii="Cambria" w:hAnsi="Cambria" w:cs="Cambria"/>
                <w:sz w:val="22"/>
                <w:szCs w:val="22"/>
              </w:rPr>
            </w:pPr>
          </w:p>
          <w:p w:rsidR="00BC722C" w:rsidRPr="00044197" w:rsidRDefault="00BC722C" w:rsidP="00044197">
            <w:pPr>
              <w:numPr>
                <w:ilvl w:val="0"/>
                <w:numId w:val="14"/>
              </w:numPr>
              <w:shd w:val="clear" w:color="auto" w:fill="FFFFFF"/>
              <w:spacing w:before="100" w:beforeAutospacing="1" w:after="100" w:afterAutospacing="1" w:line="276" w:lineRule="auto"/>
              <w:rPr>
                <w:rFonts w:ascii="Cambria" w:hAnsi="Cambria" w:cs="Cambria"/>
                <w:b/>
                <w:bCs/>
                <w:sz w:val="22"/>
                <w:szCs w:val="22"/>
                <w:u w:val="single"/>
              </w:rPr>
            </w:pPr>
            <w:hyperlink r:id="rId11" w:tgtFrame="_top" w:tooltip="La calculette Eco-déplacements" w:history="1">
              <w:r w:rsidRPr="00044197">
                <w:rPr>
                  <w:rFonts w:ascii="Cambria" w:hAnsi="Cambria" w:cs="Cambria"/>
                  <w:b/>
                  <w:bCs/>
                  <w:sz w:val="22"/>
                  <w:szCs w:val="22"/>
                  <w:u w:val="single"/>
                </w:rPr>
                <w:t>Le comparateur Eco-déplacements</w:t>
              </w:r>
            </w:hyperlink>
          </w:p>
          <w:p w:rsidR="00BC722C" w:rsidRPr="00044197" w:rsidRDefault="00BC722C" w:rsidP="00044197">
            <w:pPr>
              <w:shd w:val="clear" w:color="auto" w:fill="FFFFFF"/>
              <w:spacing w:before="100" w:beforeAutospacing="1" w:after="100" w:afterAutospacing="1"/>
              <w:ind w:left="360"/>
              <w:rPr>
                <w:rFonts w:ascii="Cambria" w:hAnsi="Cambria" w:cs="Cambria"/>
                <w:b/>
                <w:bCs/>
                <w:color w:val="548DD4"/>
                <w:sz w:val="16"/>
                <w:szCs w:val="16"/>
                <w:u w:val="single"/>
              </w:rPr>
            </w:pPr>
            <w:r w:rsidRPr="00044197">
              <w:rPr>
                <w:rFonts w:ascii="Cambria" w:hAnsi="Cambria" w:cs="Cambria"/>
                <w:b/>
                <w:bCs/>
                <w:color w:val="548DD4"/>
                <w:sz w:val="16"/>
                <w:szCs w:val="16"/>
                <w:u w:val="single"/>
              </w:rPr>
              <w:t>http://www.ademe.fr/eco-comparateur/</w:t>
            </w:r>
          </w:p>
          <w:p w:rsidR="00BC722C" w:rsidRPr="00044197" w:rsidRDefault="00BC722C" w:rsidP="00044197">
            <w:pPr>
              <w:shd w:val="clear" w:color="auto" w:fill="FFFFFF"/>
              <w:spacing w:before="100" w:beforeAutospacing="1" w:after="100" w:afterAutospacing="1"/>
              <w:ind w:left="360"/>
              <w:rPr>
                <w:rFonts w:ascii="Cambria" w:hAnsi="Cambria"/>
                <w:sz w:val="22"/>
                <w:szCs w:val="22"/>
                <w:lang w:eastAsia="en-US"/>
              </w:rPr>
            </w:pPr>
            <w:r w:rsidRPr="00044197">
              <w:rPr>
                <w:rFonts w:ascii="Cambria" w:hAnsi="Cambria"/>
                <w:sz w:val="22"/>
                <w:szCs w:val="22"/>
                <w:lang w:eastAsia="en-US"/>
              </w:rPr>
              <w:t xml:space="preserve"> Ce comparateur couvre des déplacements de 1 à 9 999 km en France, y compris les DOM-TOM. Il prend en compte différents types de trajets ainsi que leur milieu (urbain, rural, mixte). Il calcule les consommations d'énergie et les émissions de CO2 en comparant les résultats avec tous les modes de transports pertinents (avion, TGV, voitures, motos, modes doux...).</w:t>
            </w:r>
          </w:p>
          <w:p w:rsidR="00BC722C" w:rsidRPr="00044197" w:rsidRDefault="00BC722C" w:rsidP="00B92662">
            <w:pPr>
              <w:rPr>
                <w:rFonts w:ascii="Cambria" w:hAnsi="Cambria"/>
                <w:sz w:val="20"/>
                <w:szCs w:val="20"/>
                <w:lang w:eastAsia="en-US"/>
              </w:rPr>
            </w:pPr>
            <w:r w:rsidRPr="00044197">
              <w:rPr>
                <w:rFonts w:ascii="Calibri" w:hAnsi="Calibri"/>
                <w:noProof/>
                <w:sz w:val="22"/>
                <w:szCs w:val="22"/>
              </w:rPr>
              <w:pict>
                <v:shape id="Image 12" o:spid="_x0000_i1028" type="#_x0000_t75" style="width:180pt;height:139.5pt;visibility:visible">
                  <v:imagedata r:id="rId12" o:title=""/>
                </v:shape>
              </w:pict>
            </w:r>
          </w:p>
        </w:tc>
      </w:tr>
    </w:tbl>
    <w:p w:rsidR="00BC722C" w:rsidRDefault="00BC722C" w:rsidP="002E48F7">
      <w:pPr>
        <w:rPr>
          <w:b/>
          <w:bCs/>
          <w:u w:val="single"/>
        </w:rPr>
      </w:pPr>
    </w:p>
    <w:p w:rsidR="00BC722C" w:rsidRDefault="00BC722C" w:rsidP="002E48F7">
      <w:pPr>
        <w:rPr>
          <w:b/>
          <w:bCs/>
          <w:u w:val="single"/>
        </w:rPr>
      </w:pPr>
      <w:r>
        <w:rPr>
          <w:b/>
          <w:bCs/>
          <w:u w:val="single"/>
        </w:rPr>
        <w:t>Vélo</w:t>
      </w:r>
    </w:p>
    <w:p w:rsidR="00BC722C" w:rsidRDefault="00BC722C" w:rsidP="002E48F7">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1"/>
        <w:gridCol w:w="1001"/>
        <w:gridCol w:w="3544"/>
        <w:gridCol w:w="3410"/>
      </w:tblGrid>
      <w:tr w:rsidR="00BC722C" w:rsidRPr="00DD02E0">
        <w:tc>
          <w:tcPr>
            <w:tcW w:w="2651" w:type="dxa"/>
          </w:tcPr>
          <w:p w:rsidR="00BC722C" w:rsidRPr="00044197" w:rsidRDefault="00BC722C" w:rsidP="00477011">
            <w:pPr>
              <w:rPr>
                <w:b/>
                <w:bCs/>
                <w:sz w:val="22"/>
                <w:szCs w:val="22"/>
              </w:rPr>
            </w:pPr>
          </w:p>
        </w:tc>
        <w:tc>
          <w:tcPr>
            <w:tcW w:w="1001" w:type="dxa"/>
          </w:tcPr>
          <w:p w:rsidR="00BC722C" w:rsidRPr="00044197" w:rsidRDefault="00BC722C" w:rsidP="00044197">
            <w:pPr>
              <w:jc w:val="center"/>
              <w:rPr>
                <w:b/>
                <w:bCs/>
                <w:sz w:val="22"/>
                <w:szCs w:val="22"/>
              </w:rPr>
            </w:pPr>
          </w:p>
        </w:tc>
        <w:tc>
          <w:tcPr>
            <w:tcW w:w="3544" w:type="dxa"/>
          </w:tcPr>
          <w:p w:rsidR="00BC722C" w:rsidRPr="00044197" w:rsidRDefault="00BC722C" w:rsidP="00477011">
            <w:pPr>
              <w:rPr>
                <w:b/>
                <w:bCs/>
                <w:sz w:val="22"/>
                <w:szCs w:val="22"/>
              </w:rPr>
            </w:pPr>
            <w:r w:rsidRPr="00044197">
              <w:rPr>
                <w:b/>
                <w:bCs/>
                <w:sz w:val="22"/>
                <w:szCs w:val="22"/>
              </w:rPr>
              <w:t>Avantages</w:t>
            </w:r>
          </w:p>
        </w:tc>
        <w:tc>
          <w:tcPr>
            <w:tcW w:w="3410" w:type="dxa"/>
          </w:tcPr>
          <w:p w:rsidR="00BC722C" w:rsidRPr="00044197" w:rsidRDefault="00BC722C" w:rsidP="00477011">
            <w:pPr>
              <w:rPr>
                <w:b/>
                <w:bCs/>
                <w:sz w:val="22"/>
                <w:szCs w:val="22"/>
              </w:rPr>
            </w:pPr>
            <w:r w:rsidRPr="00044197">
              <w:rPr>
                <w:b/>
                <w:bCs/>
                <w:sz w:val="22"/>
                <w:szCs w:val="22"/>
              </w:rPr>
              <w:t>Inconvénients</w:t>
            </w:r>
          </w:p>
        </w:tc>
      </w:tr>
      <w:tr w:rsidR="00BC722C">
        <w:tc>
          <w:tcPr>
            <w:tcW w:w="2651" w:type="dxa"/>
          </w:tcPr>
          <w:p w:rsidR="00BC722C" w:rsidRPr="00044197" w:rsidRDefault="00BC722C" w:rsidP="00477011">
            <w:pPr>
              <w:rPr>
                <w:b/>
                <w:bCs/>
                <w:sz w:val="22"/>
                <w:szCs w:val="22"/>
              </w:rPr>
            </w:pPr>
            <w:r w:rsidRPr="00044197">
              <w:rPr>
                <w:b/>
                <w:bCs/>
                <w:sz w:val="22"/>
                <w:szCs w:val="22"/>
              </w:rPr>
              <w:t>coût</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r w:rsidRPr="00044197">
              <w:rPr>
                <w:sz w:val="22"/>
                <w:szCs w:val="22"/>
              </w:rPr>
              <w:t>Faible dépense (achat du vélo et d’équipements : casque, tenus…)</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477011">
            <w:pPr>
              <w:rPr>
                <w:b/>
                <w:bCs/>
                <w:sz w:val="22"/>
                <w:szCs w:val="22"/>
              </w:rPr>
            </w:pPr>
            <w:r w:rsidRPr="00044197">
              <w:rPr>
                <w:b/>
                <w:bCs/>
                <w:sz w:val="22"/>
                <w:szCs w:val="22"/>
              </w:rPr>
              <w:t>liberté</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r w:rsidRPr="00044197">
              <w:rPr>
                <w:sz w:val="22"/>
                <w:szCs w:val="22"/>
              </w:rPr>
              <w:t>Souplesse d’utilisation et de déplacement</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477011">
            <w:pPr>
              <w:rPr>
                <w:b/>
                <w:bCs/>
                <w:sz w:val="22"/>
                <w:szCs w:val="22"/>
              </w:rPr>
            </w:pPr>
            <w:r w:rsidRPr="00044197">
              <w:rPr>
                <w:b/>
                <w:bCs/>
                <w:sz w:val="22"/>
                <w:szCs w:val="22"/>
              </w:rPr>
              <w:t>stationnement</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p>
        </w:tc>
        <w:tc>
          <w:tcPr>
            <w:tcW w:w="3410" w:type="dxa"/>
          </w:tcPr>
          <w:p w:rsidR="00BC722C" w:rsidRPr="00044197" w:rsidRDefault="00BC722C" w:rsidP="00477011">
            <w:pPr>
              <w:rPr>
                <w:sz w:val="22"/>
                <w:szCs w:val="22"/>
              </w:rPr>
            </w:pPr>
            <w:r w:rsidRPr="00044197">
              <w:rPr>
                <w:sz w:val="22"/>
                <w:szCs w:val="22"/>
              </w:rPr>
              <w:t>Nécessité d’un garage à vélo,</w:t>
            </w:r>
          </w:p>
          <w:p w:rsidR="00BC722C" w:rsidRPr="00044197" w:rsidRDefault="00BC722C" w:rsidP="00477011">
            <w:pPr>
              <w:rPr>
                <w:sz w:val="22"/>
                <w:szCs w:val="22"/>
              </w:rPr>
            </w:pPr>
            <w:r w:rsidRPr="00044197">
              <w:rPr>
                <w:sz w:val="22"/>
                <w:szCs w:val="22"/>
              </w:rPr>
              <w:t>Risque de vol</w:t>
            </w:r>
          </w:p>
        </w:tc>
      </w:tr>
      <w:tr w:rsidR="00BC722C">
        <w:tc>
          <w:tcPr>
            <w:tcW w:w="2651" w:type="dxa"/>
          </w:tcPr>
          <w:p w:rsidR="00BC722C" w:rsidRPr="00044197" w:rsidRDefault="00BC722C" w:rsidP="00477011">
            <w:pPr>
              <w:rPr>
                <w:b/>
                <w:bCs/>
                <w:sz w:val="22"/>
                <w:szCs w:val="22"/>
              </w:rPr>
            </w:pPr>
            <w:r w:rsidRPr="00044197">
              <w:rPr>
                <w:b/>
                <w:bCs/>
                <w:sz w:val="22"/>
                <w:szCs w:val="22"/>
              </w:rPr>
              <w:t>embouteillage</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r w:rsidRPr="00044197">
              <w:rPr>
                <w:sz w:val="22"/>
                <w:szCs w:val="22"/>
              </w:rPr>
              <w:t>Aucun embouteillage</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477011">
            <w:pPr>
              <w:rPr>
                <w:b/>
                <w:bCs/>
                <w:sz w:val="22"/>
                <w:szCs w:val="22"/>
              </w:rPr>
            </w:pPr>
            <w:r w:rsidRPr="00044197">
              <w:rPr>
                <w:b/>
                <w:bCs/>
                <w:sz w:val="22"/>
                <w:szCs w:val="22"/>
              </w:rPr>
              <w:t>temps</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C"/>
            </w:r>
          </w:p>
        </w:tc>
        <w:tc>
          <w:tcPr>
            <w:tcW w:w="3544" w:type="dxa"/>
          </w:tcPr>
          <w:p w:rsidR="00BC722C" w:rsidRPr="00044197" w:rsidRDefault="00BC722C" w:rsidP="00477011">
            <w:pPr>
              <w:rPr>
                <w:sz w:val="22"/>
                <w:szCs w:val="22"/>
              </w:rPr>
            </w:pPr>
            <w:r w:rsidRPr="00044197">
              <w:rPr>
                <w:sz w:val="22"/>
                <w:szCs w:val="22"/>
              </w:rPr>
              <w:t>Aussi rapide que la voiture en ville</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477011">
            <w:pPr>
              <w:rPr>
                <w:b/>
                <w:bCs/>
                <w:sz w:val="22"/>
                <w:szCs w:val="22"/>
              </w:rPr>
            </w:pPr>
            <w:r w:rsidRPr="00044197">
              <w:rPr>
                <w:b/>
                <w:bCs/>
                <w:sz w:val="22"/>
                <w:szCs w:val="22"/>
              </w:rPr>
              <w:t>sécurité</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C"/>
            </w:r>
          </w:p>
        </w:tc>
        <w:tc>
          <w:tcPr>
            <w:tcW w:w="3544" w:type="dxa"/>
          </w:tcPr>
          <w:p w:rsidR="00BC722C" w:rsidRPr="00044197" w:rsidRDefault="00BC722C" w:rsidP="00477011">
            <w:pPr>
              <w:rPr>
                <w:sz w:val="22"/>
                <w:szCs w:val="22"/>
              </w:rPr>
            </w:pPr>
          </w:p>
        </w:tc>
        <w:tc>
          <w:tcPr>
            <w:tcW w:w="3410" w:type="dxa"/>
          </w:tcPr>
          <w:p w:rsidR="00BC722C" w:rsidRPr="00044197" w:rsidRDefault="00BC722C" w:rsidP="00477011">
            <w:pPr>
              <w:rPr>
                <w:sz w:val="22"/>
                <w:szCs w:val="22"/>
              </w:rPr>
            </w:pPr>
            <w:r w:rsidRPr="00044197">
              <w:rPr>
                <w:sz w:val="22"/>
                <w:szCs w:val="22"/>
              </w:rPr>
              <w:t>Risque de collisions avec les voitures et autres utilisateurs de la route</w:t>
            </w:r>
          </w:p>
        </w:tc>
      </w:tr>
      <w:tr w:rsidR="00BC722C">
        <w:tc>
          <w:tcPr>
            <w:tcW w:w="2651" w:type="dxa"/>
          </w:tcPr>
          <w:p w:rsidR="00BC722C" w:rsidRPr="00044197" w:rsidRDefault="00BC722C" w:rsidP="00477011">
            <w:pPr>
              <w:rPr>
                <w:b/>
                <w:bCs/>
                <w:sz w:val="22"/>
                <w:szCs w:val="22"/>
              </w:rPr>
            </w:pPr>
            <w:r w:rsidRPr="00044197">
              <w:rPr>
                <w:b/>
                <w:bCs/>
                <w:sz w:val="22"/>
                <w:szCs w:val="22"/>
              </w:rPr>
              <w:t>pollution</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r w:rsidRPr="00044197">
              <w:rPr>
                <w:sz w:val="22"/>
                <w:szCs w:val="22"/>
              </w:rPr>
              <w:t>Non polluant</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DD02E0">
            <w:pPr>
              <w:rPr>
                <w:b/>
                <w:bCs/>
                <w:sz w:val="22"/>
                <w:szCs w:val="22"/>
              </w:rPr>
            </w:pPr>
            <w:r w:rsidRPr="00044197">
              <w:rPr>
                <w:b/>
                <w:bCs/>
                <w:sz w:val="22"/>
                <w:szCs w:val="22"/>
              </w:rPr>
              <w:t>bruit</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A"/>
            </w:r>
          </w:p>
        </w:tc>
        <w:tc>
          <w:tcPr>
            <w:tcW w:w="3544" w:type="dxa"/>
          </w:tcPr>
          <w:p w:rsidR="00BC722C" w:rsidRPr="00044197" w:rsidRDefault="00BC722C" w:rsidP="00477011">
            <w:pPr>
              <w:rPr>
                <w:sz w:val="22"/>
                <w:szCs w:val="22"/>
              </w:rPr>
            </w:pPr>
            <w:r w:rsidRPr="00044197">
              <w:rPr>
                <w:sz w:val="22"/>
                <w:szCs w:val="22"/>
              </w:rPr>
              <w:t>Non bruyant</w:t>
            </w:r>
          </w:p>
        </w:tc>
        <w:tc>
          <w:tcPr>
            <w:tcW w:w="3410" w:type="dxa"/>
          </w:tcPr>
          <w:p w:rsidR="00BC722C" w:rsidRPr="00044197" w:rsidRDefault="00BC722C" w:rsidP="00477011">
            <w:pPr>
              <w:rPr>
                <w:sz w:val="22"/>
                <w:szCs w:val="22"/>
              </w:rPr>
            </w:pPr>
          </w:p>
        </w:tc>
      </w:tr>
      <w:tr w:rsidR="00BC722C">
        <w:tc>
          <w:tcPr>
            <w:tcW w:w="2651" w:type="dxa"/>
          </w:tcPr>
          <w:p w:rsidR="00BC722C" w:rsidRPr="00044197" w:rsidRDefault="00BC722C" w:rsidP="00DD02E0">
            <w:pPr>
              <w:rPr>
                <w:b/>
                <w:bCs/>
                <w:sz w:val="22"/>
                <w:szCs w:val="22"/>
              </w:rPr>
            </w:pPr>
            <w:r w:rsidRPr="00044197">
              <w:rPr>
                <w:b/>
                <w:bCs/>
                <w:sz w:val="22"/>
                <w:szCs w:val="22"/>
              </w:rPr>
              <w:t>santé</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B"/>
            </w:r>
          </w:p>
        </w:tc>
        <w:tc>
          <w:tcPr>
            <w:tcW w:w="3544" w:type="dxa"/>
          </w:tcPr>
          <w:p w:rsidR="00BC722C" w:rsidRPr="00044197" w:rsidRDefault="00BC722C" w:rsidP="00477011">
            <w:pPr>
              <w:rPr>
                <w:sz w:val="22"/>
                <w:szCs w:val="22"/>
              </w:rPr>
            </w:pPr>
            <w:r w:rsidRPr="00044197">
              <w:rPr>
                <w:sz w:val="22"/>
                <w:szCs w:val="22"/>
              </w:rPr>
              <w:t>Encourage l’activité physique</w:t>
            </w:r>
          </w:p>
        </w:tc>
        <w:tc>
          <w:tcPr>
            <w:tcW w:w="3410" w:type="dxa"/>
          </w:tcPr>
          <w:p w:rsidR="00BC722C" w:rsidRPr="00044197" w:rsidRDefault="00BC722C" w:rsidP="00477011">
            <w:pPr>
              <w:rPr>
                <w:sz w:val="22"/>
                <w:szCs w:val="22"/>
              </w:rPr>
            </w:pPr>
            <w:r w:rsidRPr="00044197">
              <w:rPr>
                <w:sz w:val="22"/>
                <w:szCs w:val="22"/>
              </w:rPr>
              <w:t>Exposition à la pollution de la ville</w:t>
            </w:r>
          </w:p>
        </w:tc>
      </w:tr>
      <w:tr w:rsidR="00BC722C">
        <w:tc>
          <w:tcPr>
            <w:tcW w:w="2651" w:type="dxa"/>
          </w:tcPr>
          <w:p w:rsidR="00BC722C" w:rsidRPr="00044197" w:rsidRDefault="00BC722C" w:rsidP="00DD02E0">
            <w:pPr>
              <w:rPr>
                <w:b/>
                <w:bCs/>
                <w:sz w:val="22"/>
                <w:szCs w:val="22"/>
              </w:rPr>
            </w:pPr>
            <w:r w:rsidRPr="00044197">
              <w:rPr>
                <w:b/>
                <w:bCs/>
                <w:sz w:val="22"/>
                <w:szCs w:val="22"/>
              </w:rPr>
              <w:t>réseaux, infrastructures</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C"/>
            </w:r>
          </w:p>
        </w:tc>
        <w:tc>
          <w:tcPr>
            <w:tcW w:w="3544" w:type="dxa"/>
          </w:tcPr>
          <w:p w:rsidR="00BC722C" w:rsidRPr="00044197" w:rsidRDefault="00BC722C" w:rsidP="00477011">
            <w:pPr>
              <w:rPr>
                <w:sz w:val="22"/>
                <w:szCs w:val="22"/>
              </w:rPr>
            </w:pPr>
          </w:p>
        </w:tc>
        <w:tc>
          <w:tcPr>
            <w:tcW w:w="3410" w:type="dxa"/>
          </w:tcPr>
          <w:p w:rsidR="00BC722C" w:rsidRPr="00044197" w:rsidRDefault="00BC722C" w:rsidP="00477011">
            <w:pPr>
              <w:rPr>
                <w:sz w:val="22"/>
                <w:szCs w:val="22"/>
              </w:rPr>
            </w:pPr>
            <w:r w:rsidRPr="00044197">
              <w:rPr>
                <w:sz w:val="22"/>
                <w:szCs w:val="22"/>
              </w:rPr>
              <w:t>Il manque des pistes et bandes cyclables</w:t>
            </w:r>
          </w:p>
        </w:tc>
      </w:tr>
      <w:tr w:rsidR="00BC722C">
        <w:tc>
          <w:tcPr>
            <w:tcW w:w="2651" w:type="dxa"/>
          </w:tcPr>
          <w:p w:rsidR="00BC722C" w:rsidRPr="00044197" w:rsidRDefault="00BC722C" w:rsidP="00DD02E0">
            <w:pPr>
              <w:rPr>
                <w:b/>
                <w:bCs/>
                <w:sz w:val="22"/>
                <w:szCs w:val="22"/>
              </w:rPr>
            </w:pPr>
            <w:r w:rsidRPr="00044197">
              <w:rPr>
                <w:b/>
                <w:bCs/>
                <w:sz w:val="22"/>
                <w:szCs w:val="22"/>
              </w:rPr>
              <w:t>confort</w:t>
            </w:r>
          </w:p>
        </w:tc>
        <w:tc>
          <w:tcPr>
            <w:tcW w:w="1001" w:type="dxa"/>
          </w:tcPr>
          <w:p w:rsidR="00BC722C" w:rsidRPr="00044197" w:rsidRDefault="00BC722C" w:rsidP="00044197">
            <w:pPr>
              <w:jc w:val="center"/>
              <w:rPr>
                <w:b/>
                <w:bCs/>
                <w:sz w:val="22"/>
                <w:szCs w:val="22"/>
                <w:u w:val="single"/>
              </w:rPr>
            </w:pPr>
            <w:r w:rsidRPr="00044197">
              <w:rPr>
                <w:sz w:val="22"/>
                <w:szCs w:val="22"/>
              </w:rPr>
              <w:sym w:font="Wingdings" w:char="F04C"/>
            </w:r>
          </w:p>
        </w:tc>
        <w:tc>
          <w:tcPr>
            <w:tcW w:w="3544" w:type="dxa"/>
          </w:tcPr>
          <w:p w:rsidR="00BC722C" w:rsidRPr="00044197" w:rsidRDefault="00BC722C" w:rsidP="00477011">
            <w:pPr>
              <w:rPr>
                <w:sz w:val="22"/>
                <w:szCs w:val="22"/>
              </w:rPr>
            </w:pPr>
          </w:p>
        </w:tc>
        <w:tc>
          <w:tcPr>
            <w:tcW w:w="3410" w:type="dxa"/>
          </w:tcPr>
          <w:p w:rsidR="00BC722C" w:rsidRPr="00044197" w:rsidRDefault="00BC722C" w:rsidP="00477011">
            <w:pPr>
              <w:rPr>
                <w:sz w:val="22"/>
                <w:szCs w:val="22"/>
              </w:rPr>
            </w:pPr>
            <w:r w:rsidRPr="00044197">
              <w:rPr>
                <w:sz w:val="22"/>
                <w:szCs w:val="22"/>
              </w:rPr>
              <w:t>Soumis aux conditions climatiques (pluie, neige...)</w:t>
            </w:r>
          </w:p>
        </w:tc>
      </w:tr>
    </w:tbl>
    <w:p w:rsidR="00BC722C" w:rsidRDefault="00BC722C" w:rsidP="00477011">
      <w:pPr>
        <w:rPr>
          <w:b/>
          <w:bCs/>
          <w:u w:val="single"/>
        </w:rPr>
      </w:pPr>
    </w:p>
    <w:p w:rsidR="00BC722C" w:rsidRDefault="00BC722C" w:rsidP="00477011">
      <w:pPr>
        <w:rPr>
          <w:b/>
          <w:bCs/>
          <w:u w:val="single"/>
        </w:rPr>
      </w:pPr>
    </w:p>
    <w:p w:rsidR="00BC722C" w:rsidRDefault="00BC722C">
      <w:pPr>
        <w:spacing w:after="200" w:line="276" w:lineRule="auto"/>
        <w:rPr>
          <w:b/>
          <w:bCs/>
          <w:u w:val="single"/>
        </w:rPr>
      </w:pPr>
      <w:r>
        <w:rPr>
          <w:b/>
          <w:bCs/>
          <w:u w:val="single"/>
        </w:rPr>
        <w:br w:type="page"/>
      </w:r>
    </w:p>
    <w:p w:rsidR="00BC722C" w:rsidRDefault="00BC722C" w:rsidP="00477011">
      <w:pPr>
        <w:rPr>
          <w:b/>
          <w:bCs/>
          <w:u w:val="single"/>
        </w:rPr>
      </w:pPr>
      <w:r>
        <w:rPr>
          <w:b/>
          <w:bCs/>
          <w:u w:val="single"/>
        </w:rPr>
        <w:t>Séance 3 : les chemins de l’école</w:t>
      </w:r>
    </w:p>
    <w:p w:rsidR="00BC722C" w:rsidRDefault="00BC722C" w:rsidP="00477011">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8655"/>
      </w:tblGrid>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Résumé </w:t>
            </w:r>
          </w:p>
          <w:p w:rsidR="00BC722C" w:rsidRPr="00044197" w:rsidRDefault="00BC722C" w:rsidP="00474D7D">
            <w:pPr>
              <w:rPr>
                <w:b/>
                <w:bCs/>
                <w:sz w:val="22"/>
                <w:szCs w:val="22"/>
                <w:u w:val="single"/>
              </w:rPr>
            </w:pPr>
          </w:p>
        </w:tc>
        <w:tc>
          <w:tcPr>
            <w:tcW w:w="8655" w:type="dxa"/>
          </w:tcPr>
          <w:p w:rsidR="00BC722C" w:rsidRPr="00044197" w:rsidRDefault="00BC722C" w:rsidP="009614C0">
            <w:pPr>
              <w:rPr>
                <w:b/>
                <w:bCs/>
                <w:sz w:val="22"/>
                <w:szCs w:val="22"/>
                <w:u w:val="single"/>
              </w:rPr>
            </w:pPr>
            <w:r w:rsidRPr="00044197">
              <w:rPr>
                <w:sz w:val="22"/>
                <w:szCs w:val="22"/>
              </w:rPr>
              <w:t>Analyser les déplacements des enfants et les possibilités de se déplacer à vélo à proximité de l’école.</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Temps d’activité </w:t>
            </w:r>
          </w:p>
          <w:p w:rsidR="00BC722C" w:rsidRPr="00044197" w:rsidRDefault="00BC722C" w:rsidP="00474D7D">
            <w:pPr>
              <w:rPr>
                <w:b/>
                <w:bCs/>
                <w:sz w:val="22"/>
                <w:szCs w:val="22"/>
                <w:u w:val="single"/>
              </w:rPr>
            </w:pPr>
          </w:p>
        </w:tc>
        <w:tc>
          <w:tcPr>
            <w:tcW w:w="8655" w:type="dxa"/>
          </w:tcPr>
          <w:p w:rsidR="00BC722C" w:rsidRPr="00044197" w:rsidRDefault="00BC722C" w:rsidP="00474D7D">
            <w:pPr>
              <w:rPr>
                <w:sz w:val="22"/>
                <w:szCs w:val="22"/>
              </w:rPr>
            </w:pPr>
            <w:r w:rsidRPr="00044197">
              <w:rPr>
                <w:sz w:val="22"/>
                <w:szCs w:val="22"/>
              </w:rPr>
              <w:t>2 h 30 à 3 h</w:t>
            </w:r>
          </w:p>
          <w:p w:rsidR="00BC722C" w:rsidRPr="00044197" w:rsidRDefault="00BC722C" w:rsidP="00474D7D">
            <w:pPr>
              <w:rPr>
                <w:sz w:val="22"/>
                <w:szCs w:val="22"/>
              </w:rPr>
            </w:pP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Piliers du socle</w:t>
            </w:r>
          </w:p>
        </w:tc>
        <w:tc>
          <w:tcPr>
            <w:tcW w:w="8655" w:type="dxa"/>
          </w:tcPr>
          <w:p w:rsidR="00BC722C" w:rsidRPr="00044197" w:rsidRDefault="00BC722C" w:rsidP="00821AB4">
            <w:pPr>
              <w:rPr>
                <w:sz w:val="22"/>
                <w:szCs w:val="22"/>
              </w:rPr>
            </w:pPr>
            <w:r w:rsidRPr="00044197">
              <w:rPr>
                <w:sz w:val="22"/>
                <w:szCs w:val="22"/>
              </w:rPr>
              <w:t>Culture humaniste</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Compétences </w:t>
            </w:r>
          </w:p>
          <w:p w:rsidR="00BC722C" w:rsidRPr="00044197" w:rsidRDefault="00BC722C" w:rsidP="00474D7D">
            <w:pPr>
              <w:rPr>
                <w:b/>
                <w:bCs/>
                <w:sz w:val="22"/>
                <w:szCs w:val="22"/>
                <w:u w:val="single"/>
              </w:rPr>
            </w:pPr>
          </w:p>
        </w:tc>
        <w:tc>
          <w:tcPr>
            <w:tcW w:w="8655" w:type="dxa"/>
          </w:tcPr>
          <w:p w:rsidR="00BC722C" w:rsidRPr="00044197" w:rsidRDefault="00BC722C" w:rsidP="00474D7D">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Identifier sur une carte et connaître quelques caractères principaux des grands ensembles physiques et humains à l’échelle locale.</w:t>
            </w:r>
          </w:p>
          <w:p w:rsidR="00BC722C" w:rsidRPr="00044197" w:rsidRDefault="00BC722C" w:rsidP="00044197">
            <w:pPr>
              <w:pStyle w:val="ListParagraph"/>
              <w:numPr>
                <w:ilvl w:val="0"/>
                <w:numId w:val="1"/>
              </w:numPr>
              <w:rPr>
                <w:sz w:val="22"/>
                <w:szCs w:val="22"/>
              </w:rPr>
            </w:pPr>
            <w:r w:rsidRPr="00044197">
              <w:rPr>
                <w:sz w:val="22"/>
                <w:szCs w:val="22"/>
              </w:rPr>
              <w:t>Lire une carte, utiliser lire un plan une carte pour repérer un itinéraire.</w:t>
            </w:r>
          </w:p>
          <w:p w:rsidR="00BC722C" w:rsidRPr="00044197" w:rsidRDefault="00BC722C" w:rsidP="00044197">
            <w:pPr>
              <w:pStyle w:val="ListParagraph"/>
              <w:numPr>
                <w:ilvl w:val="0"/>
                <w:numId w:val="1"/>
              </w:numPr>
              <w:rPr>
                <w:sz w:val="22"/>
                <w:szCs w:val="22"/>
              </w:rPr>
            </w:pPr>
            <w:r w:rsidRPr="00044197">
              <w:rPr>
                <w:sz w:val="22"/>
                <w:szCs w:val="22"/>
              </w:rPr>
              <w:t>Connaître les moyens de transports à l’échelle locale</w:t>
            </w:r>
          </w:p>
        </w:tc>
      </w:tr>
      <w:tr w:rsidR="00BC722C">
        <w:tc>
          <w:tcPr>
            <w:tcW w:w="1951" w:type="dxa"/>
          </w:tcPr>
          <w:p w:rsidR="00BC722C" w:rsidRPr="00044197" w:rsidRDefault="00BC722C" w:rsidP="00821AB4">
            <w:pPr>
              <w:rPr>
                <w:b/>
                <w:bCs/>
                <w:sz w:val="22"/>
                <w:szCs w:val="22"/>
                <w:u w:val="single"/>
              </w:rPr>
            </w:pPr>
            <w:r w:rsidRPr="00044197">
              <w:rPr>
                <w:b/>
                <w:bCs/>
                <w:sz w:val="22"/>
                <w:szCs w:val="22"/>
                <w:u w:val="single"/>
              </w:rPr>
              <w:t>Matériel</w:t>
            </w:r>
          </w:p>
        </w:tc>
        <w:tc>
          <w:tcPr>
            <w:tcW w:w="8655" w:type="dxa"/>
          </w:tcPr>
          <w:p w:rsidR="00BC722C" w:rsidRPr="00044197" w:rsidRDefault="00BC722C" w:rsidP="0094072E">
            <w:pPr>
              <w:rPr>
                <w:sz w:val="22"/>
                <w:szCs w:val="22"/>
              </w:rPr>
            </w:pPr>
            <w:r w:rsidRPr="00044197">
              <w:rPr>
                <w:sz w:val="22"/>
                <w:szCs w:val="22"/>
              </w:rPr>
              <w:t>- Photocopies de plans du quartier ou du village au format A3</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Déroulement </w:t>
            </w:r>
          </w:p>
          <w:p w:rsidR="00BC722C" w:rsidRPr="00044197" w:rsidRDefault="00BC722C" w:rsidP="00474D7D">
            <w:pPr>
              <w:rPr>
                <w:b/>
                <w:bCs/>
                <w:sz w:val="22"/>
                <w:szCs w:val="22"/>
                <w:u w:val="single"/>
              </w:rPr>
            </w:pPr>
          </w:p>
        </w:tc>
        <w:tc>
          <w:tcPr>
            <w:tcW w:w="8655" w:type="dxa"/>
          </w:tcPr>
          <w:p w:rsidR="00BC722C" w:rsidRPr="00044197" w:rsidRDefault="00BC722C" w:rsidP="0094072E">
            <w:pPr>
              <w:rPr>
                <w:sz w:val="22"/>
                <w:szCs w:val="22"/>
              </w:rPr>
            </w:pPr>
            <w:r w:rsidRPr="00044197">
              <w:rPr>
                <w:b/>
                <w:bCs/>
                <w:sz w:val="22"/>
                <w:szCs w:val="22"/>
              </w:rPr>
              <w:t>1 Repérer les trajets des enfants sur un plan</w:t>
            </w:r>
            <w:r w:rsidRPr="00044197">
              <w:rPr>
                <w:sz w:val="22"/>
                <w:szCs w:val="22"/>
              </w:rPr>
              <w:t> :</w:t>
            </w:r>
          </w:p>
          <w:p w:rsidR="00BC722C" w:rsidRPr="00044197" w:rsidRDefault="00BC722C" w:rsidP="00044197">
            <w:pPr>
              <w:ind w:left="708"/>
              <w:rPr>
                <w:sz w:val="22"/>
                <w:szCs w:val="22"/>
              </w:rPr>
            </w:pPr>
            <w:r w:rsidRPr="00044197">
              <w:rPr>
                <w:sz w:val="22"/>
                <w:szCs w:val="22"/>
              </w:rPr>
              <w:t>1-1 Par groupes de 2 ou 3, repérer l’école, les lieux d’habitation et essayer de retrouver le trajet utilisé entre les deux.</w:t>
            </w:r>
          </w:p>
          <w:p w:rsidR="00BC722C" w:rsidRPr="00044197" w:rsidRDefault="00BC722C" w:rsidP="00044197">
            <w:pPr>
              <w:ind w:left="708"/>
              <w:rPr>
                <w:sz w:val="22"/>
                <w:szCs w:val="22"/>
              </w:rPr>
            </w:pPr>
            <w:r w:rsidRPr="00044197">
              <w:rPr>
                <w:sz w:val="22"/>
                <w:szCs w:val="22"/>
              </w:rPr>
              <w:t>Colorier selon un code couleur (vert pour espaces verts, gris pour les habitations, violet pour l’école, rouge pour le trajet etc.)</w:t>
            </w:r>
          </w:p>
          <w:p w:rsidR="00BC722C" w:rsidRPr="00044197" w:rsidRDefault="00BC722C" w:rsidP="00044197">
            <w:pPr>
              <w:ind w:left="708"/>
              <w:rPr>
                <w:sz w:val="22"/>
                <w:szCs w:val="22"/>
              </w:rPr>
            </w:pPr>
            <w:r w:rsidRPr="00044197">
              <w:rPr>
                <w:sz w:val="22"/>
                <w:szCs w:val="22"/>
              </w:rPr>
              <w:t>1-2 Mise en commun sur un plan grand format collectif (ou sur un plan projeté au TNI) : chaque enfant repère son lieu d’habitation avec une gommette à son nom. On repère les rues les plus empruntés par les enfants à proximité de l’école.</w:t>
            </w:r>
          </w:p>
          <w:p w:rsidR="00BC722C" w:rsidRPr="00044197" w:rsidRDefault="00BC722C" w:rsidP="0094072E">
            <w:pPr>
              <w:rPr>
                <w:sz w:val="22"/>
                <w:szCs w:val="22"/>
              </w:rPr>
            </w:pPr>
          </w:p>
          <w:p w:rsidR="00BC722C" w:rsidRPr="00044197" w:rsidRDefault="00BC722C" w:rsidP="0094072E">
            <w:pPr>
              <w:rPr>
                <w:b/>
                <w:bCs/>
                <w:sz w:val="22"/>
                <w:szCs w:val="22"/>
              </w:rPr>
            </w:pPr>
            <w:r w:rsidRPr="00044197">
              <w:rPr>
                <w:b/>
                <w:bCs/>
                <w:sz w:val="22"/>
                <w:szCs w:val="22"/>
              </w:rPr>
              <w:t>2 Préparation du repérage sur le terrain de l’environnement de l’école</w:t>
            </w:r>
          </w:p>
          <w:p w:rsidR="00BC722C" w:rsidRPr="00044197" w:rsidRDefault="00BC722C" w:rsidP="00044197">
            <w:pPr>
              <w:ind w:left="708"/>
              <w:rPr>
                <w:sz w:val="22"/>
                <w:szCs w:val="22"/>
              </w:rPr>
            </w:pPr>
            <w:r w:rsidRPr="00044197">
              <w:rPr>
                <w:sz w:val="22"/>
                <w:szCs w:val="22"/>
              </w:rPr>
              <w:t>2-1 Rappel de la séance 3 : avantages et inconvénients des modes doux de transport et en particulier du vélo.</w:t>
            </w:r>
          </w:p>
          <w:p w:rsidR="00BC722C" w:rsidRPr="00044197" w:rsidRDefault="00BC722C" w:rsidP="00044197">
            <w:pPr>
              <w:ind w:left="708"/>
              <w:rPr>
                <w:sz w:val="22"/>
                <w:szCs w:val="22"/>
              </w:rPr>
            </w:pPr>
            <w:r w:rsidRPr="00044197">
              <w:rPr>
                <w:sz w:val="22"/>
                <w:szCs w:val="22"/>
              </w:rPr>
              <w:t>2-2 Réflexion individuelle puis collective sur ce qui peut permettre de faciliter la circulation à vélo pour venir à l’école.</w:t>
            </w:r>
          </w:p>
          <w:p w:rsidR="00BC722C" w:rsidRPr="00044197" w:rsidRDefault="00BC722C" w:rsidP="0094072E">
            <w:pPr>
              <w:rPr>
                <w:b/>
                <w:bCs/>
                <w:sz w:val="22"/>
                <w:szCs w:val="22"/>
              </w:rPr>
            </w:pPr>
            <w:r w:rsidRPr="00044197">
              <w:rPr>
                <w:b/>
                <w:bCs/>
                <w:sz w:val="22"/>
                <w:szCs w:val="22"/>
              </w:rPr>
              <w:t>3 Sortie de repérage (à pied)</w:t>
            </w:r>
          </w:p>
          <w:p w:rsidR="00BC722C" w:rsidRPr="00044197" w:rsidRDefault="00BC722C" w:rsidP="00044197">
            <w:pPr>
              <w:ind w:left="708"/>
              <w:rPr>
                <w:sz w:val="22"/>
                <w:szCs w:val="22"/>
              </w:rPr>
            </w:pPr>
            <w:r w:rsidRPr="00044197">
              <w:rPr>
                <w:sz w:val="22"/>
                <w:szCs w:val="22"/>
              </w:rPr>
              <w:t>Repérer les aménagements liés au vélo (piste cyclable, garage à vélos, station vélov,’…), les points noirs – obstacles à la circulation à vélo (circulation, pente, revêtement…)</w:t>
            </w:r>
          </w:p>
          <w:p w:rsidR="00BC722C" w:rsidRPr="00044197" w:rsidRDefault="00BC722C" w:rsidP="00044197">
            <w:pPr>
              <w:ind w:left="708"/>
              <w:rPr>
                <w:sz w:val="22"/>
                <w:szCs w:val="22"/>
              </w:rPr>
            </w:pPr>
            <w:r w:rsidRPr="00044197">
              <w:rPr>
                <w:sz w:val="22"/>
                <w:szCs w:val="22"/>
              </w:rPr>
              <w:t>Les reporter sur le plan avec une légende à fixer en commun</w:t>
            </w:r>
          </w:p>
          <w:p w:rsidR="00BC722C" w:rsidRPr="00044197" w:rsidRDefault="00BC722C" w:rsidP="00474D7D">
            <w:pPr>
              <w:rPr>
                <w:sz w:val="22"/>
                <w:szCs w:val="22"/>
              </w:rPr>
            </w:pPr>
          </w:p>
          <w:p w:rsidR="00BC722C" w:rsidRPr="00044197" w:rsidRDefault="00BC722C" w:rsidP="00693013">
            <w:pPr>
              <w:rPr>
                <w:sz w:val="22"/>
                <w:szCs w:val="22"/>
              </w:rPr>
            </w:pPr>
            <w:r w:rsidRPr="00044197">
              <w:rPr>
                <w:b/>
                <w:bCs/>
                <w:sz w:val="22"/>
                <w:szCs w:val="22"/>
              </w:rPr>
              <w:t>4 Synthèse</w:t>
            </w:r>
            <w:r w:rsidRPr="00044197">
              <w:rPr>
                <w:sz w:val="22"/>
                <w:szCs w:val="22"/>
              </w:rPr>
              <w:t xml:space="preserve"> sur un plan grand format collectif (ou sur un plan projeté au TNI) - Débat sur les aménagements qui faciliteraient les déplacements à vélo autour de l’école.</w:t>
            </w:r>
          </w:p>
        </w:tc>
      </w:tr>
      <w:tr w:rsidR="00BC722C">
        <w:tc>
          <w:tcPr>
            <w:tcW w:w="1951" w:type="dxa"/>
          </w:tcPr>
          <w:p w:rsidR="00BC722C" w:rsidRPr="00044197" w:rsidRDefault="00BC722C" w:rsidP="00474D7D">
            <w:pPr>
              <w:rPr>
                <w:b/>
                <w:bCs/>
                <w:sz w:val="22"/>
                <w:szCs w:val="22"/>
              </w:rPr>
            </w:pPr>
            <w:r w:rsidRPr="00044197">
              <w:rPr>
                <w:b/>
                <w:bCs/>
                <w:sz w:val="22"/>
                <w:szCs w:val="22"/>
              </w:rPr>
              <w:t xml:space="preserve">Prolongements </w:t>
            </w:r>
          </w:p>
          <w:p w:rsidR="00BC722C" w:rsidRPr="00044197" w:rsidRDefault="00BC722C" w:rsidP="00474D7D">
            <w:pPr>
              <w:rPr>
                <w:b/>
                <w:bCs/>
                <w:sz w:val="22"/>
                <w:szCs w:val="22"/>
              </w:rPr>
            </w:pPr>
          </w:p>
        </w:tc>
        <w:tc>
          <w:tcPr>
            <w:tcW w:w="8655" w:type="dxa"/>
          </w:tcPr>
          <w:p w:rsidR="00BC722C" w:rsidRPr="00044197" w:rsidRDefault="00BC722C" w:rsidP="00474D7D">
            <w:pPr>
              <w:rPr>
                <w:sz w:val="22"/>
                <w:szCs w:val="22"/>
              </w:rPr>
            </w:pPr>
            <w:r w:rsidRPr="00044197">
              <w:rPr>
                <w:sz w:val="22"/>
                <w:szCs w:val="22"/>
              </w:rPr>
              <w:t>- Etude du plan des pistes cyclables de Lyon ou du grand Lyon pour les écoles situées sur ce territoire.</w:t>
            </w:r>
          </w:p>
          <w:p w:rsidR="00BC722C" w:rsidRPr="00044197" w:rsidRDefault="00BC722C" w:rsidP="00474D7D">
            <w:pPr>
              <w:rPr>
                <w:sz w:val="16"/>
                <w:szCs w:val="16"/>
              </w:rPr>
            </w:pPr>
            <w:hyperlink r:id="rId13" w:history="1">
              <w:r w:rsidRPr="00044197">
                <w:rPr>
                  <w:rStyle w:val="Hyperlink"/>
                  <w:sz w:val="16"/>
                  <w:szCs w:val="16"/>
                </w:rPr>
                <w:t>http://www.grandlyon.com/le-velo.53.0.html</w:t>
              </w:r>
            </w:hyperlink>
          </w:p>
          <w:p w:rsidR="00BC722C" w:rsidRPr="00044197" w:rsidRDefault="00BC722C" w:rsidP="00474D7D">
            <w:pPr>
              <w:rPr>
                <w:sz w:val="22"/>
                <w:szCs w:val="22"/>
              </w:rPr>
            </w:pPr>
          </w:p>
          <w:p w:rsidR="00BC722C" w:rsidRPr="00044197" w:rsidRDefault="00BC722C" w:rsidP="00693013">
            <w:pPr>
              <w:rPr>
                <w:sz w:val="22"/>
                <w:szCs w:val="22"/>
              </w:rPr>
            </w:pPr>
            <w:r w:rsidRPr="00044197">
              <w:rPr>
                <w:sz w:val="22"/>
                <w:szCs w:val="22"/>
              </w:rPr>
              <w:t>- Rédaction d’une lettre au maire pour demander des aménagements (garage à vélo piste cyclable…)</w:t>
            </w:r>
          </w:p>
        </w:tc>
      </w:tr>
      <w:tr w:rsidR="00BC722C">
        <w:tc>
          <w:tcPr>
            <w:tcW w:w="1951" w:type="dxa"/>
          </w:tcPr>
          <w:p w:rsidR="00BC722C" w:rsidRPr="00044197" w:rsidRDefault="00BC722C" w:rsidP="00474D7D">
            <w:pPr>
              <w:rPr>
                <w:b/>
                <w:bCs/>
                <w:sz w:val="22"/>
                <w:szCs w:val="22"/>
              </w:rPr>
            </w:pPr>
            <w:r w:rsidRPr="00044197">
              <w:rPr>
                <w:b/>
                <w:bCs/>
                <w:sz w:val="22"/>
                <w:szCs w:val="22"/>
              </w:rPr>
              <w:t xml:space="preserve">Ressources </w:t>
            </w:r>
          </w:p>
        </w:tc>
        <w:tc>
          <w:tcPr>
            <w:tcW w:w="8655" w:type="dxa"/>
          </w:tcPr>
          <w:p w:rsidR="00BC722C" w:rsidRPr="00044197" w:rsidRDefault="00BC722C" w:rsidP="00B40A36">
            <w:pPr>
              <w:rPr>
                <w:rFonts w:ascii="Cambria" w:hAnsi="Cambria"/>
                <w:b/>
                <w:bCs/>
                <w:sz w:val="22"/>
                <w:szCs w:val="22"/>
                <w:u w:val="single"/>
                <w:lang w:eastAsia="en-US"/>
              </w:rPr>
            </w:pPr>
            <w:r w:rsidRPr="00044197">
              <w:rPr>
                <w:rFonts w:ascii="Cambria" w:hAnsi="Cambria"/>
                <w:b/>
                <w:bCs/>
                <w:sz w:val="22"/>
                <w:szCs w:val="22"/>
                <w:u w:val="single"/>
                <w:lang w:eastAsia="en-US"/>
              </w:rPr>
              <w:t xml:space="preserve">kit pédagogique "Je m'écotransporte !" </w:t>
            </w:r>
          </w:p>
          <w:p w:rsidR="00BC722C" w:rsidRPr="00044197" w:rsidRDefault="00BC722C" w:rsidP="00B40A36">
            <w:pPr>
              <w:rPr>
                <w:rFonts w:ascii="Cambria" w:hAnsi="Cambria"/>
                <w:b/>
                <w:bCs/>
                <w:sz w:val="22"/>
                <w:szCs w:val="22"/>
                <w:u w:val="single"/>
                <w:lang w:eastAsia="en-US"/>
              </w:rPr>
            </w:pPr>
            <w:hyperlink r:id="rId14" w:history="1">
              <w:r w:rsidRPr="00044197">
                <w:rPr>
                  <w:rFonts w:ascii="Cambria" w:hAnsi="Cambria"/>
                  <w:color w:val="0000FF"/>
                  <w:sz w:val="16"/>
                  <w:szCs w:val="16"/>
                  <w:u w:val="single"/>
                  <w:lang w:eastAsia="en-US"/>
                </w:rPr>
                <w:t>http://www.areneidf.org/fr/Le-kit-pedagogique-Je-mecotransporte-224.html</w:t>
              </w:r>
            </w:hyperlink>
          </w:p>
          <w:p w:rsidR="00BC722C" w:rsidRPr="00044197" w:rsidRDefault="00BC722C" w:rsidP="00044197">
            <w:pPr>
              <w:tabs>
                <w:tab w:val="left" w:pos="1200"/>
              </w:tabs>
              <w:rPr>
                <w:sz w:val="22"/>
                <w:szCs w:val="22"/>
              </w:rPr>
            </w:pPr>
            <w:r w:rsidRPr="00044197">
              <w:rPr>
                <w:sz w:val="22"/>
                <w:szCs w:val="22"/>
              </w:rPr>
              <w:t>Activité 1 : Les chemins de l’école</w:t>
            </w:r>
          </w:p>
        </w:tc>
      </w:tr>
    </w:tbl>
    <w:p w:rsidR="00BC722C" w:rsidRDefault="00BC722C" w:rsidP="002E48F7">
      <w:pPr>
        <w:rPr>
          <w:b/>
          <w:bCs/>
          <w:u w:val="single"/>
        </w:rPr>
      </w:pPr>
    </w:p>
    <w:p w:rsidR="00BC722C" w:rsidRDefault="00BC722C" w:rsidP="002E48F7">
      <w:pPr>
        <w:rPr>
          <w:b/>
          <w:bCs/>
          <w:u w:val="single"/>
        </w:rPr>
      </w:pPr>
    </w:p>
    <w:p w:rsidR="00BC722C" w:rsidRDefault="00BC722C" w:rsidP="002E48F7"/>
    <w:p w:rsidR="00BC722C" w:rsidRDefault="00BC722C">
      <w:pPr>
        <w:spacing w:after="200" w:line="276" w:lineRule="auto"/>
        <w:rPr>
          <w:b/>
          <w:bCs/>
          <w:u w:val="single"/>
        </w:rPr>
      </w:pPr>
      <w:r>
        <w:rPr>
          <w:b/>
          <w:bCs/>
          <w:u w:val="single"/>
        </w:rPr>
        <w:br w:type="page"/>
      </w:r>
    </w:p>
    <w:p w:rsidR="00BC722C" w:rsidRDefault="00BC722C" w:rsidP="002E48F7">
      <w:r w:rsidRPr="0089267F">
        <w:rPr>
          <w:b/>
          <w:bCs/>
          <w:u w:val="single"/>
        </w:rPr>
        <w:t>Séance 4 </w:t>
      </w:r>
      <w:r>
        <w:rPr>
          <w:b/>
          <w:bCs/>
          <w:u w:val="single"/>
        </w:rPr>
        <w:t xml:space="preserve">et 5 </w:t>
      </w:r>
      <w:r w:rsidRPr="0089267F">
        <w:rPr>
          <w:b/>
          <w:bCs/>
          <w:u w:val="single"/>
        </w:rPr>
        <w:t>:</w:t>
      </w:r>
      <w:r w:rsidRPr="0089267F">
        <w:rPr>
          <w:u w:val="single"/>
        </w:rPr>
        <w:t xml:space="preserve"> </w:t>
      </w:r>
      <w:r w:rsidRPr="00693013">
        <w:rPr>
          <w:b/>
          <w:bCs/>
        </w:rPr>
        <w:t>Le vélo comment cela marche ?</w:t>
      </w:r>
      <w:r>
        <w:t xml:space="preserve"> </w:t>
      </w:r>
    </w:p>
    <w:p w:rsidR="00BC722C" w:rsidRDefault="00BC722C" w:rsidP="00693013">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8655"/>
      </w:tblGrid>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Résumé </w:t>
            </w:r>
          </w:p>
          <w:p w:rsidR="00BC722C" w:rsidRPr="00044197" w:rsidRDefault="00BC722C" w:rsidP="00474D7D">
            <w:pPr>
              <w:rPr>
                <w:b/>
                <w:bCs/>
                <w:sz w:val="22"/>
                <w:szCs w:val="22"/>
                <w:u w:val="single"/>
              </w:rPr>
            </w:pPr>
          </w:p>
        </w:tc>
        <w:tc>
          <w:tcPr>
            <w:tcW w:w="8655" w:type="dxa"/>
          </w:tcPr>
          <w:p w:rsidR="00BC722C" w:rsidRPr="00044197" w:rsidRDefault="00BC722C" w:rsidP="00474D7D">
            <w:pPr>
              <w:rPr>
                <w:b/>
                <w:bCs/>
                <w:sz w:val="22"/>
                <w:szCs w:val="22"/>
                <w:u w:val="single"/>
              </w:rPr>
            </w:pPr>
            <w:r w:rsidRPr="00044197">
              <w:rPr>
                <w:sz w:val="22"/>
                <w:szCs w:val="22"/>
              </w:rPr>
              <w:t>Découvrir les parties du vélo et des connaissances sur son fonctionnement et sur son entretien</w:t>
            </w:r>
          </w:p>
        </w:tc>
      </w:tr>
      <w:tr w:rsidR="00BC722C" w:rsidRPr="006D5634">
        <w:tc>
          <w:tcPr>
            <w:tcW w:w="1951" w:type="dxa"/>
          </w:tcPr>
          <w:p w:rsidR="00BC722C" w:rsidRPr="00044197" w:rsidRDefault="00BC722C" w:rsidP="00474D7D">
            <w:pPr>
              <w:rPr>
                <w:b/>
                <w:bCs/>
                <w:sz w:val="22"/>
                <w:szCs w:val="22"/>
                <w:u w:val="single"/>
              </w:rPr>
            </w:pPr>
            <w:r w:rsidRPr="00044197">
              <w:rPr>
                <w:b/>
                <w:bCs/>
                <w:sz w:val="22"/>
                <w:szCs w:val="22"/>
                <w:u w:val="single"/>
              </w:rPr>
              <w:t xml:space="preserve">Temps d’activité </w:t>
            </w:r>
          </w:p>
        </w:tc>
        <w:tc>
          <w:tcPr>
            <w:tcW w:w="8655" w:type="dxa"/>
          </w:tcPr>
          <w:p w:rsidR="00BC722C" w:rsidRPr="006D5634" w:rsidRDefault="00BC722C" w:rsidP="00474D7D">
            <w:pPr>
              <w:rPr>
                <w:sz w:val="22"/>
                <w:szCs w:val="22"/>
                <w:lang w:val="pt-BR"/>
              </w:rPr>
            </w:pPr>
            <w:r w:rsidRPr="006D5634">
              <w:rPr>
                <w:sz w:val="22"/>
                <w:szCs w:val="22"/>
                <w:lang w:val="pt-BR"/>
              </w:rPr>
              <w:t xml:space="preserve">2 séances de 1 h à 1 h 30 </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Piliers du socle</w:t>
            </w:r>
          </w:p>
        </w:tc>
        <w:tc>
          <w:tcPr>
            <w:tcW w:w="8655" w:type="dxa"/>
          </w:tcPr>
          <w:p w:rsidR="00BC722C" w:rsidRPr="00044197" w:rsidRDefault="00BC722C" w:rsidP="00AC1772">
            <w:pPr>
              <w:rPr>
                <w:sz w:val="22"/>
                <w:szCs w:val="22"/>
              </w:rPr>
            </w:pPr>
            <w:r w:rsidRPr="00044197">
              <w:rPr>
                <w:sz w:val="22"/>
                <w:szCs w:val="22"/>
              </w:rPr>
              <w:t>Culture scientifique et technologique</w:t>
            </w:r>
          </w:p>
          <w:p w:rsidR="00BC722C" w:rsidRPr="00044197" w:rsidRDefault="00BC722C" w:rsidP="00474D7D">
            <w:pPr>
              <w:rPr>
                <w:sz w:val="22"/>
                <w:szCs w:val="22"/>
              </w:rPr>
            </w:pP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Compétences </w:t>
            </w:r>
          </w:p>
          <w:p w:rsidR="00BC722C" w:rsidRPr="00044197" w:rsidRDefault="00BC722C" w:rsidP="00474D7D">
            <w:pPr>
              <w:rPr>
                <w:b/>
                <w:bCs/>
                <w:sz w:val="22"/>
                <w:szCs w:val="22"/>
                <w:u w:val="single"/>
              </w:rPr>
            </w:pPr>
          </w:p>
        </w:tc>
        <w:tc>
          <w:tcPr>
            <w:tcW w:w="8655" w:type="dxa"/>
          </w:tcPr>
          <w:p w:rsidR="00BC722C" w:rsidRPr="00044197" w:rsidRDefault="00BC722C" w:rsidP="00474D7D">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Pratiquer une démarche d’investigation : savoir observer, questionner</w:t>
            </w:r>
          </w:p>
          <w:p w:rsidR="00BC722C" w:rsidRPr="00044197" w:rsidRDefault="00BC722C" w:rsidP="00044197">
            <w:pPr>
              <w:pStyle w:val="ListParagraph"/>
              <w:numPr>
                <w:ilvl w:val="0"/>
                <w:numId w:val="1"/>
              </w:numPr>
              <w:rPr>
                <w:sz w:val="22"/>
                <w:szCs w:val="22"/>
              </w:rPr>
            </w:pPr>
            <w:r w:rsidRPr="00044197">
              <w:rPr>
                <w:sz w:val="22"/>
                <w:szCs w:val="22"/>
              </w:rPr>
              <w:t>Exercer des habiletés manuelles, réaliser certains gestes techniques</w:t>
            </w:r>
          </w:p>
          <w:p w:rsidR="00BC722C" w:rsidRPr="00044197" w:rsidRDefault="00BC722C" w:rsidP="00044197">
            <w:pPr>
              <w:pStyle w:val="ListParagraph"/>
              <w:numPr>
                <w:ilvl w:val="0"/>
                <w:numId w:val="1"/>
              </w:numPr>
              <w:rPr>
                <w:sz w:val="22"/>
                <w:szCs w:val="22"/>
              </w:rPr>
            </w:pPr>
            <w:r w:rsidRPr="00044197">
              <w:rPr>
                <w:sz w:val="22"/>
                <w:szCs w:val="22"/>
              </w:rPr>
              <w:t>Mobiliser des connaissances dans des activités de la vie courante</w:t>
            </w:r>
          </w:p>
          <w:p w:rsidR="00BC722C" w:rsidRPr="00044197" w:rsidRDefault="00BC722C" w:rsidP="00044197">
            <w:pPr>
              <w:pStyle w:val="ListParagraph"/>
              <w:numPr>
                <w:ilvl w:val="0"/>
                <w:numId w:val="1"/>
              </w:numPr>
              <w:rPr>
                <w:sz w:val="22"/>
                <w:szCs w:val="22"/>
              </w:rPr>
            </w:pPr>
            <w:r w:rsidRPr="00044197">
              <w:rPr>
                <w:sz w:val="22"/>
                <w:szCs w:val="22"/>
              </w:rPr>
              <w:t>Connaître les parties d’un vélo et leurs fonctions</w:t>
            </w:r>
          </w:p>
          <w:p w:rsidR="00BC722C" w:rsidRPr="00044197" w:rsidRDefault="00BC722C" w:rsidP="00044197">
            <w:pPr>
              <w:pStyle w:val="ListParagraph"/>
              <w:numPr>
                <w:ilvl w:val="0"/>
                <w:numId w:val="1"/>
              </w:numPr>
              <w:rPr>
                <w:sz w:val="22"/>
                <w:szCs w:val="22"/>
              </w:rPr>
            </w:pPr>
            <w:r w:rsidRPr="00044197">
              <w:rPr>
                <w:sz w:val="22"/>
                <w:szCs w:val="22"/>
              </w:rPr>
              <w:t>Connaître un mécanisme de transmission du mouvement</w:t>
            </w: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Matériel</w:t>
            </w:r>
          </w:p>
        </w:tc>
        <w:tc>
          <w:tcPr>
            <w:tcW w:w="8655" w:type="dxa"/>
          </w:tcPr>
          <w:p w:rsidR="00BC722C" w:rsidRPr="00044197" w:rsidRDefault="00BC722C" w:rsidP="00693013">
            <w:pPr>
              <w:rPr>
                <w:sz w:val="22"/>
                <w:szCs w:val="22"/>
              </w:rPr>
            </w:pPr>
            <w:r w:rsidRPr="00044197">
              <w:rPr>
                <w:sz w:val="22"/>
                <w:szCs w:val="22"/>
              </w:rPr>
              <w:t>Vélos, parcours avec zones de plat et de côtes</w:t>
            </w:r>
          </w:p>
          <w:p w:rsidR="00BC722C" w:rsidRPr="00044197" w:rsidRDefault="00BC722C" w:rsidP="00693013">
            <w:pPr>
              <w:rPr>
                <w:sz w:val="22"/>
                <w:szCs w:val="22"/>
              </w:rPr>
            </w:pPr>
          </w:p>
        </w:tc>
      </w:tr>
      <w:tr w:rsidR="00BC722C">
        <w:tc>
          <w:tcPr>
            <w:tcW w:w="1951" w:type="dxa"/>
          </w:tcPr>
          <w:p w:rsidR="00BC722C" w:rsidRPr="00044197" w:rsidRDefault="00BC722C" w:rsidP="00474D7D">
            <w:pPr>
              <w:rPr>
                <w:b/>
                <w:bCs/>
                <w:sz w:val="22"/>
                <w:szCs w:val="22"/>
                <w:u w:val="single"/>
              </w:rPr>
            </w:pPr>
            <w:r w:rsidRPr="00044197">
              <w:rPr>
                <w:b/>
                <w:bCs/>
                <w:sz w:val="22"/>
                <w:szCs w:val="22"/>
                <w:u w:val="single"/>
              </w:rPr>
              <w:t xml:space="preserve">Déroulement </w:t>
            </w:r>
          </w:p>
          <w:p w:rsidR="00BC722C" w:rsidRPr="00044197" w:rsidRDefault="00BC722C" w:rsidP="00474D7D">
            <w:pPr>
              <w:rPr>
                <w:b/>
                <w:bCs/>
                <w:sz w:val="22"/>
                <w:szCs w:val="22"/>
                <w:u w:val="single"/>
              </w:rPr>
            </w:pPr>
          </w:p>
        </w:tc>
        <w:tc>
          <w:tcPr>
            <w:tcW w:w="8655" w:type="dxa"/>
          </w:tcPr>
          <w:p w:rsidR="00BC722C" w:rsidRPr="00044197" w:rsidRDefault="00BC722C" w:rsidP="00474D7D">
            <w:pPr>
              <w:rPr>
                <w:sz w:val="22"/>
                <w:szCs w:val="22"/>
              </w:rPr>
            </w:pPr>
            <w:r w:rsidRPr="00044197">
              <w:rPr>
                <w:b/>
                <w:bCs/>
                <w:sz w:val="22"/>
                <w:szCs w:val="22"/>
              </w:rPr>
              <w:t>Séance 4 : décrire et analyser les parties de ma bicyclette</w:t>
            </w:r>
          </w:p>
          <w:p w:rsidR="00BC722C" w:rsidRPr="00044197" w:rsidRDefault="00BC722C" w:rsidP="00044197">
            <w:pPr>
              <w:pStyle w:val="ListParagraph"/>
              <w:numPr>
                <w:ilvl w:val="0"/>
                <w:numId w:val="12"/>
              </w:numPr>
              <w:rPr>
                <w:sz w:val="22"/>
                <w:szCs w:val="22"/>
              </w:rPr>
            </w:pPr>
            <w:r w:rsidRPr="00044197">
              <w:rPr>
                <w:sz w:val="22"/>
                <w:szCs w:val="22"/>
              </w:rPr>
              <w:t>Recueil de représentation : dessins individuels d’un vélo sans l’avoir sous les yeux</w:t>
            </w:r>
          </w:p>
          <w:p w:rsidR="00BC722C" w:rsidRPr="00044197" w:rsidRDefault="00BC722C" w:rsidP="00044197">
            <w:pPr>
              <w:pStyle w:val="ListParagraph"/>
              <w:numPr>
                <w:ilvl w:val="0"/>
                <w:numId w:val="12"/>
              </w:numPr>
              <w:rPr>
                <w:sz w:val="22"/>
                <w:szCs w:val="22"/>
              </w:rPr>
            </w:pPr>
            <w:r w:rsidRPr="00044197">
              <w:rPr>
                <w:sz w:val="22"/>
                <w:szCs w:val="22"/>
              </w:rPr>
              <w:t>Questionnement : On affiche les dessins et on met en évidence les points communs et les différences. On en déduit des questions sur les parties du vélo, leur forme etc.</w:t>
            </w:r>
          </w:p>
          <w:p w:rsidR="00BC722C" w:rsidRPr="00044197" w:rsidRDefault="00BC722C" w:rsidP="00044197">
            <w:pPr>
              <w:pStyle w:val="ListParagraph"/>
              <w:numPr>
                <w:ilvl w:val="0"/>
                <w:numId w:val="12"/>
              </w:numPr>
              <w:rPr>
                <w:sz w:val="22"/>
                <w:szCs w:val="22"/>
              </w:rPr>
            </w:pPr>
            <w:r w:rsidRPr="00044197">
              <w:rPr>
                <w:sz w:val="22"/>
                <w:szCs w:val="22"/>
              </w:rPr>
              <w:t>Observation de vélos pour répondre aux questions posées – éventuellement démontage et/ou montage de parties du vélo</w:t>
            </w:r>
          </w:p>
          <w:p w:rsidR="00BC722C" w:rsidRPr="00044197" w:rsidRDefault="00BC722C" w:rsidP="00044197">
            <w:pPr>
              <w:pStyle w:val="ListParagraph"/>
              <w:numPr>
                <w:ilvl w:val="0"/>
                <w:numId w:val="12"/>
              </w:numPr>
              <w:rPr>
                <w:sz w:val="22"/>
                <w:szCs w:val="22"/>
              </w:rPr>
            </w:pPr>
            <w:r w:rsidRPr="00044197">
              <w:rPr>
                <w:sz w:val="22"/>
                <w:szCs w:val="22"/>
              </w:rPr>
              <w:t>Structuration : Nouveau dessin du vélo avec une légende élaborée au cours de  la séquence et complété par l’enseignant.</w:t>
            </w:r>
          </w:p>
          <w:p w:rsidR="00BC722C" w:rsidRPr="00044197" w:rsidRDefault="00BC722C" w:rsidP="00044197">
            <w:pPr>
              <w:pStyle w:val="ListParagraph"/>
              <w:numPr>
                <w:ilvl w:val="0"/>
                <w:numId w:val="12"/>
              </w:numPr>
              <w:rPr>
                <w:sz w:val="22"/>
                <w:szCs w:val="22"/>
              </w:rPr>
            </w:pPr>
            <w:r w:rsidRPr="00044197">
              <w:rPr>
                <w:sz w:val="22"/>
                <w:szCs w:val="22"/>
              </w:rPr>
              <w:t>Classer les parties de la bicyclette selon leur fonction : ce qui sert à diriger, à faire avancer, à éclairer, à freiner…</w:t>
            </w:r>
            <w:r w:rsidRPr="00044197">
              <w:rPr>
                <w:rFonts w:ascii="Arial" w:hAnsi="Arial" w:cs="Arial"/>
                <w:noProof/>
                <w:sz w:val="20"/>
                <w:szCs w:val="20"/>
              </w:rPr>
              <w:t xml:space="preserve"> </w:t>
            </w:r>
            <w:r w:rsidRPr="00044197">
              <w:rPr>
                <w:rFonts w:ascii="Arial" w:hAnsi="Arial" w:cs="Arial"/>
                <w:noProof/>
                <w:sz w:val="20"/>
                <w:szCs w:val="20"/>
              </w:rPr>
              <w:pict>
                <v:shape id="il_fi" o:spid="_x0000_i1029" type="#_x0000_t75" alt="http://classeur.pistes.org/chantier/theme/809/SchemaBicyclette.jpg" style="width:226.5pt;height:169.5pt;visibility:visible">
                  <v:imagedata r:id="rId15" o:title=""/>
                </v:shape>
              </w:pict>
            </w:r>
          </w:p>
          <w:p w:rsidR="00BC722C" w:rsidRPr="00044197" w:rsidRDefault="00BC722C" w:rsidP="007C087B">
            <w:pPr>
              <w:rPr>
                <w:sz w:val="22"/>
                <w:szCs w:val="22"/>
              </w:rPr>
            </w:pPr>
            <w:r w:rsidRPr="00044197">
              <w:rPr>
                <w:b/>
                <w:bCs/>
                <w:sz w:val="22"/>
                <w:szCs w:val="22"/>
              </w:rPr>
              <w:t xml:space="preserve">Séance 5 Quel rapport (quelle vitesse) choisir ? comprendre la transmission de mouvement  « roues dentées – chaîne » </w:t>
            </w:r>
          </w:p>
          <w:p w:rsidR="00BC722C" w:rsidRPr="00044197" w:rsidRDefault="00BC722C" w:rsidP="007C087B">
            <w:pPr>
              <w:rPr>
                <w:sz w:val="22"/>
                <w:szCs w:val="22"/>
              </w:rPr>
            </w:pPr>
            <w:r w:rsidRPr="00044197">
              <w:rPr>
                <w:i/>
                <w:iCs/>
                <w:sz w:val="22"/>
                <w:szCs w:val="22"/>
              </w:rPr>
              <w:t>Les pédales sont des manivelles qui entraînent le plateau (grande roue dentée) ;  par l’intermédiaire de la chaîne de transmission, le mouvement est transmis au pignon (petite roue dentée). En augmentant la force, on réduit la vitesse, et réciproquement</w:t>
            </w:r>
            <w:r w:rsidRPr="00044197">
              <w:rPr>
                <w:sz w:val="22"/>
                <w:szCs w:val="22"/>
              </w:rPr>
              <w:t xml:space="preserve">. </w:t>
            </w:r>
          </w:p>
          <w:p w:rsidR="00BC722C" w:rsidRPr="00044197" w:rsidRDefault="00BC722C" w:rsidP="00044197">
            <w:pPr>
              <w:pStyle w:val="ListParagraph"/>
              <w:numPr>
                <w:ilvl w:val="1"/>
                <w:numId w:val="10"/>
              </w:numPr>
              <w:rPr>
                <w:sz w:val="22"/>
                <w:szCs w:val="22"/>
              </w:rPr>
            </w:pPr>
            <w:r w:rsidRPr="00044197">
              <w:rPr>
                <w:sz w:val="22"/>
                <w:szCs w:val="22"/>
              </w:rPr>
              <w:t>Travail par groupe : observe ce qui se passe quand on appuie sur les pédales. Quelles sont les parties qui sont mises en mouvement ? Quelle source d’énergie ?</w:t>
            </w:r>
          </w:p>
          <w:p w:rsidR="00BC722C" w:rsidRPr="00044197" w:rsidRDefault="00BC722C" w:rsidP="00044197">
            <w:pPr>
              <w:pStyle w:val="ListParagraph"/>
              <w:numPr>
                <w:ilvl w:val="1"/>
                <w:numId w:val="10"/>
              </w:numPr>
              <w:rPr>
                <w:sz w:val="22"/>
                <w:szCs w:val="22"/>
              </w:rPr>
            </w:pPr>
            <w:r w:rsidRPr="00044197">
              <w:rPr>
                <w:sz w:val="22"/>
                <w:szCs w:val="22"/>
              </w:rPr>
              <w:t>Mise en commun : échange sur le fonctionnement « roues dentées-chaînes »</w:t>
            </w:r>
          </w:p>
          <w:p w:rsidR="00BC722C" w:rsidRPr="00044197" w:rsidRDefault="00BC722C" w:rsidP="00044197">
            <w:pPr>
              <w:pStyle w:val="ListParagraph"/>
              <w:numPr>
                <w:ilvl w:val="1"/>
                <w:numId w:val="10"/>
              </w:numPr>
              <w:rPr>
                <w:sz w:val="22"/>
                <w:szCs w:val="22"/>
              </w:rPr>
            </w:pPr>
            <w:r w:rsidRPr="00044197">
              <w:rPr>
                <w:sz w:val="22"/>
                <w:szCs w:val="22"/>
              </w:rPr>
              <w:t xml:space="preserve"> Quelle « vitesse » choisir ?</w:t>
            </w:r>
          </w:p>
          <w:p w:rsidR="00BC722C" w:rsidRPr="00044197" w:rsidRDefault="00BC722C" w:rsidP="00044197">
            <w:pPr>
              <w:pStyle w:val="ListParagraph"/>
              <w:ind w:left="708"/>
              <w:rPr>
                <w:sz w:val="22"/>
                <w:szCs w:val="22"/>
              </w:rPr>
            </w:pPr>
            <w:r w:rsidRPr="00044197">
              <w:rPr>
                <w:sz w:val="22"/>
                <w:szCs w:val="22"/>
              </w:rPr>
              <w:t>Observer la position de la chaîne pour différentes « vitesses »</w:t>
            </w:r>
          </w:p>
          <w:p w:rsidR="00BC722C" w:rsidRPr="00044197" w:rsidRDefault="00BC722C" w:rsidP="00044197">
            <w:pPr>
              <w:pStyle w:val="ListParagraph"/>
              <w:ind w:left="708"/>
              <w:rPr>
                <w:sz w:val="22"/>
                <w:szCs w:val="22"/>
              </w:rPr>
            </w:pPr>
            <w:r w:rsidRPr="00044197">
              <w:rPr>
                <w:sz w:val="22"/>
                <w:szCs w:val="22"/>
              </w:rPr>
              <w:t>Comparer le temps mis pour réaliser un parcours en faisant varier la « vitesse » pour différents  reliefs (plat, montée, descente)</w:t>
            </w:r>
          </w:p>
          <w:p w:rsidR="00BC722C" w:rsidRPr="00044197" w:rsidRDefault="00BC722C" w:rsidP="00044197">
            <w:pPr>
              <w:pStyle w:val="ListParagraph"/>
              <w:ind w:left="708"/>
              <w:rPr>
                <w:sz w:val="22"/>
                <w:szCs w:val="22"/>
              </w:rPr>
            </w:pPr>
            <w:r w:rsidRPr="00044197">
              <w:rPr>
                <w:sz w:val="22"/>
                <w:szCs w:val="22"/>
              </w:rPr>
              <w:t>Evaluer l’effort nécessaire dans chaque cas.</w:t>
            </w:r>
          </w:p>
          <w:p w:rsidR="00BC722C" w:rsidRPr="00044197" w:rsidRDefault="00BC722C" w:rsidP="00044197">
            <w:pPr>
              <w:pStyle w:val="ListParagraph"/>
              <w:ind w:left="708"/>
              <w:rPr>
                <w:sz w:val="22"/>
                <w:szCs w:val="22"/>
              </w:rPr>
            </w:pPr>
            <w:r w:rsidRPr="00044197">
              <w:rPr>
                <w:sz w:val="22"/>
                <w:szCs w:val="22"/>
              </w:rPr>
              <w:t>En déduire des conclusions sur les changements de vitesse selon le relief pour que cela soit plus efficace.</w:t>
            </w:r>
          </w:p>
          <w:p w:rsidR="00BC722C" w:rsidRPr="00044197" w:rsidRDefault="00BC722C" w:rsidP="00044197">
            <w:pPr>
              <w:pStyle w:val="ListParagraph"/>
              <w:ind w:left="375"/>
              <w:rPr>
                <w:b/>
                <w:bCs/>
                <w:sz w:val="22"/>
                <w:szCs w:val="22"/>
              </w:rPr>
            </w:pPr>
            <w:r w:rsidRPr="00044197">
              <w:rPr>
                <w:noProof/>
                <w:sz w:val="22"/>
                <w:szCs w:val="22"/>
              </w:rPr>
              <w:pict>
                <v:shape id="Image 5" o:spid="_x0000_i1030" type="#_x0000_t75" style="width:195.75pt;height:147pt;visibility:visible">
                  <v:imagedata r:id="rId16" o:title=""/>
                </v:shape>
              </w:pict>
            </w:r>
          </w:p>
          <w:p w:rsidR="00BC722C" w:rsidRPr="00044197" w:rsidRDefault="00BC722C" w:rsidP="00044197">
            <w:pPr>
              <w:pStyle w:val="ListParagraph"/>
              <w:ind w:left="375"/>
              <w:rPr>
                <w:b/>
                <w:bCs/>
                <w:sz w:val="22"/>
                <w:szCs w:val="22"/>
              </w:rPr>
            </w:pPr>
          </w:p>
          <w:p w:rsidR="00BC722C" w:rsidRPr="00044197" w:rsidRDefault="00BC722C" w:rsidP="007C087B">
            <w:pPr>
              <w:rPr>
                <w:b/>
                <w:bCs/>
                <w:sz w:val="22"/>
                <w:szCs w:val="22"/>
              </w:rPr>
            </w:pPr>
            <w:r w:rsidRPr="00044197">
              <w:rPr>
                <w:b/>
                <w:bCs/>
                <w:sz w:val="22"/>
                <w:szCs w:val="22"/>
              </w:rPr>
              <w:t>Séance 5 (suite) Bien se servir de son vélo, bien l’entretenir</w:t>
            </w:r>
          </w:p>
          <w:p w:rsidR="00BC722C" w:rsidRPr="00044197" w:rsidRDefault="00BC722C" w:rsidP="00053AC6">
            <w:pPr>
              <w:rPr>
                <w:sz w:val="22"/>
                <w:szCs w:val="22"/>
              </w:rPr>
            </w:pPr>
            <w:r w:rsidRPr="00044197">
              <w:rPr>
                <w:sz w:val="22"/>
                <w:szCs w:val="22"/>
              </w:rPr>
              <w:t>Lister les réglages et entretiens à pratiquer (réglage de la selle, vitesses, gonflage, graissage…)</w:t>
            </w:r>
          </w:p>
        </w:tc>
      </w:tr>
      <w:tr w:rsidR="00BC722C">
        <w:tc>
          <w:tcPr>
            <w:tcW w:w="1951" w:type="dxa"/>
          </w:tcPr>
          <w:p w:rsidR="00BC722C" w:rsidRPr="00044197" w:rsidRDefault="00BC722C" w:rsidP="00474D7D">
            <w:pPr>
              <w:rPr>
                <w:b/>
                <w:bCs/>
                <w:sz w:val="22"/>
                <w:szCs w:val="22"/>
              </w:rPr>
            </w:pPr>
            <w:r w:rsidRPr="00044197">
              <w:rPr>
                <w:b/>
                <w:bCs/>
                <w:sz w:val="22"/>
                <w:szCs w:val="22"/>
              </w:rPr>
              <w:t xml:space="preserve">Prolongements </w:t>
            </w:r>
          </w:p>
        </w:tc>
        <w:tc>
          <w:tcPr>
            <w:tcW w:w="8655" w:type="dxa"/>
          </w:tcPr>
          <w:p w:rsidR="00BC722C" w:rsidRPr="00044197" w:rsidRDefault="00BC722C" w:rsidP="00044197">
            <w:pPr>
              <w:pStyle w:val="ListParagraph"/>
              <w:numPr>
                <w:ilvl w:val="0"/>
                <w:numId w:val="1"/>
              </w:numPr>
              <w:rPr>
                <w:sz w:val="22"/>
                <w:szCs w:val="22"/>
              </w:rPr>
            </w:pPr>
            <w:r w:rsidRPr="00044197">
              <w:rPr>
                <w:sz w:val="22"/>
                <w:szCs w:val="22"/>
              </w:rPr>
              <w:t>Autres essais possibles sur des parcours : freinage, réglage de la selle etc.</w:t>
            </w:r>
          </w:p>
          <w:p w:rsidR="00BC722C" w:rsidRPr="00044197" w:rsidRDefault="00BC722C" w:rsidP="00044197">
            <w:pPr>
              <w:pStyle w:val="ListParagraph"/>
              <w:numPr>
                <w:ilvl w:val="0"/>
                <w:numId w:val="1"/>
              </w:numPr>
              <w:rPr>
                <w:sz w:val="22"/>
                <w:szCs w:val="22"/>
              </w:rPr>
            </w:pPr>
            <w:r w:rsidRPr="00044197">
              <w:rPr>
                <w:sz w:val="22"/>
                <w:szCs w:val="22"/>
              </w:rPr>
              <w:t>Développer la connaissance de la transmission de mouvement  à l’aide du module d’apprentissage  en</w:t>
            </w:r>
            <w:hyperlink r:id="rId17" w:history="1">
              <w:r w:rsidRPr="00044197">
                <w:rPr>
                  <w:rStyle w:val="Hyperlink"/>
                  <w:sz w:val="22"/>
                  <w:szCs w:val="22"/>
                </w:rPr>
                <w:t xml:space="preserve"> ligne</w:t>
              </w:r>
            </w:hyperlink>
            <w:r w:rsidRPr="00044197">
              <w:rPr>
                <w:sz w:val="22"/>
                <w:szCs w:val="22"/>
              </w:rPr>
              <w:t>.</w:t>
            </w:r>
          </w:p>
        </w:tc>
      </w:tr>
      <w:tr w:rsidR="00BC722C">
        <w:tc>
          <w:tcPr>
            <w:tcW w:w="1951" w:type="dxa"/>
          </w:tcPr>
          <w:p w:rsidR="00BC722C" w:rsidRPr="00044197" w:rsidRDefault="00BC722C" w:rsidP="00474D7D">
            <w:pPr>
              <w:rPr>
                <w:b/>
                <w:bCs/>
                <w:sz w:val="22"/>
                <w:szCs w:val="22"/>
              </w:rPr>
            </w:pPr>
            <w:r w:rsidRPr="00044197">
              <w:rPr>
                <w:b/>
                <w:bCs/>
                <w:sz w:val="22"/>
                <w:szCs w:val="22"/>
              </w:rPr>
              <w:t xml:space="preserve">Ressources </w:t>
            </w:r>
          </w:p>
        </w:tc>
        <w:tc>
          <w:tcPr>
            <w:tcW w:w="8655" w:type="dxa"/>
          </w:tcPr>
          <w:p w:rsidR="00BC722C" w:rsidRPr="00044197" w:rsidRDefault="00BC722C" w:rsidP="00612116">
            <w:pPr>
              <w:rPr>
                <w:sz w:val="22"/>
                <w:szCs w:val="22"/>
              </w:rPr>
            </w:pPr>
            <w:hyperlink r:id="rId18" w:history="1">
              <w:r w:rsidRPr="00044197">
                <w:rPr>
                  <w:sz w:val="22"/>
                  <w:szCs w:val="22"/>
                </w:rPr>
                <w:t>Module d'apprentissage autour du vélo dans le cadre d'un défi techno</w:t>
              </w:r>
            </w:hyperlink>
          </w:p>
          <w:p w:rsidR="00BC722C" w:rsidRPr="00044197" w:rsidRDefault="00BC722C" w:rsidP="00612116">
            <w:pPr>
              <w:rPr>
                <w:sz w:val="16"/>
                <w:szCs w:val="16"/>
              </w:rPr>
            </w:pPr>
            <w:hyperlink r:id="rId19" w:history="1">
              <w:r w:rsidRPr="00044197">
                <w:rPr>
                  <w:rStyle w:val="Hyperlink"/>
                  <w:sz w:val="16"/>
                  <w:szCs w:val="16"/>
                </w:rPr>
                <w:t>http://www.ac-versailles.fr/public/jcms/p1_160684/ecole-du-socle-le-reseau-de-reussite-scolaire-de-gassicourt-mantes-la-jolie-78</w:t>
              </w:r>
            </w:hyperlink>
          </w:p>
          <w:p w:rsidR="00BC722C" w:rsidRPr="00044197" w:rsidRDefault="00BC722C" w:rsidP="00612116">
            <w:pPr>
              <w:rPr>
                <w:sz w:val="22"/>
                <w:szCs w:val="22"/>
              </w:rPr>
            </w:pPr>
          </w:p>
        </w:tc>
      </w:tr>
    </w:tbl>
    <w:p w:rsidR="00BC722C" w:rsidRDefault="00BC722C" w:rsidP="002E48F7"/>
    <w:p w:rsidR="00BC722C" w:rsidRDefault="00BC722C">
      <w:pPr>
        <w:spacing w:after="200" w:line="276" w:lineRule="auto"/>
        <w:rPr>
          <w:b/>
          <w:bCs/>
          <w:u w:val="single"/>
        </w:rPr>
      </w:pPr>
      <w:r>
        <w:rPr>
          <w:b/>
          <w:bCs/>
          <w:u w:val="single"/>
        </w:rPr>
        <w:br w:type="page"/>
      </w:r>
    </w:p>
    <w:p w:rsidR="00BC722C" w:rsidRPr="008C3E23" w:rsidRDefault="00BC722C">
      <w:pPr>
        <w:rPr>
          <w:b/>
          <w:bCs/>
          <w:u w:val="single"/>
        </w:rPr>
      </w:pPr>
      <w:r>
        <w:rPr>
          <w:b/>
          <w:bCs/>
          <w:u w:val="single"/>
        </w:rPr>
        <w:t>Séance 6</w:t>
      </w:r>
      <w:r w:rsidRPr="008C3E23">
        <w:rPr>
          <w:b/>
          <w:bCs/>
          <w:u w:val="single"/>
        </w:rPr>
        <w:t xml:space="preserve"> </w:t>
      </w:r>
      <w:r>
        <w:rPr>
          <w:b/>
          <w:bCs/>
          <w:u w:val="single"/>
        </w:rPr>
        <w:t xml:space="preserve"> </w:t>
      </w:r>
      <w:r w:rsidRPr="008C3E23">
        <w:rPr>
          <w:b/>
          <w:bCs/>
        </w:rPr>
        <w:t>Le vélo hier,</w:t>
      </w:r>
      <w:r>
        <w:rPr>
          <w:b/>
          <w:bCs/>
        </w:rPr>
        <w:t xml:space="preserve"> aujou</w:t>
      </w:r>
      <w:r w:rsidRPr="008C3E23">
        <w:rPr>
          <w:b/>
          <w:bCs/>
        </w:rPr>
        <w:t>rd’hui, demain</w:t>
      </w:r>
    </w:p>
    <w:p w:rsidR="00BC722C" w:rsidRDefault="00BC722C" w:rsidP="008C3E23">
      <w:pPr>
        <w:rPr>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8655"/>
      </w:tblGrid>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Résumé </w:t>
            </w:r>
          </w:p>
          <w:p w:rsidR="00BC722C" w:rsidRPr="00044197" w:rsidRDefault="00BC722C" w:rsidP="009609D0">
            <w:pPr>
              <w:rPr>
                <w:b/>
                <w:bCs/>
                <w:sz w:val="22"/>
                <w:szCs w:val="22"/>
                <w:u w:val="single"/>
              </w:rPr>
            </w:pPr>
          </w:p>
        </w:tc>
        <w:tc>
          <w:tcPr>
            <w:tcW w:w="8655" w:type="dxa"/>
          </w:tcPr>
          <w:p w:rsidR="00BC722C" w:rsidRPr="00044197" w:rsidRDefault="00BC722C" w:rsidP="008C3E23">
            <w:pPr>
              <w:rPr>
                <w:b/>
                <w:bCs/>
                <w:sz w:val="22"/>
                <w:szCs w:val="22"/>
                <w:u w:val="single"/>
              </w:rPr>
            </w:pPr>
            <w:r w:rsidRPr="00044197">
              <w:rPr>
                <w:sz w:val="22"/>
                <w:szCs w:val="22"/>
              </w:rPr>
              <w:t>Découvrir la diversité des formes de vélos, leur évolution dans le temps</w:t>
            </w: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Temps d’activité </w:t>
            </w:r>
          </w:p>
          <w:p w:rsidR="00BC722C" w:rsidRPr="00044197" w:rsidRDefault="00BC722C" w:rsidP="009609D0">
            <w:pPr>
              <w:rPr>
                <w:b/>
                <w:bCs/>
                <w:sz w:val="22"/>
                <w:szCs w:val="22"/>
                <w:u w:val="single"/>
              </w:rPr>
            </w:pPr>
          </w:p>
        </w:tc>
        <w:tc>
          <w:tcPr>
            <w:tcW w:w="8655" w:type="dxa"/>
          </w:tcPr>
          <w:p w:rsidR="00BC722C" w:rsidRPr="00044197" w:rsidRDefault="00BC722C" w:rsidP="009609D0">
            <w:pPr>
              <w:rPr>
                <w:sz w:val="22"/>
                <w:szCs w:val="22"/>
              </w:rPr>
            </w:pPr>
            <w:r w:rsidRPr="00044197">
              <w:rPr>
                <w:sz w:val="22"/>
                <w:szCs w:val="22"/>
              </w:rPr>
              <w:t xml:space="preserve">1 h </w:t>
            </w: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Piliers du socle</w:t>
            </w:r>
          </w:p>
        </w:tc>
        <w:tc>
          <w:tcPr>
            <w:tcW w:w="8655" w:type="dxa"/>
          </w:tcPr>
          <w:p w:rsidR="00BC722C" w:rsidRPr="00044197" w:rsidRDefault="00BC722C" w:rsidP="004854BB">
            <w:pPr>
              <w:rPr>
                <w:sz w:val="22"/>
                <w:szCs w:val="22"/>
              </w:rPr>
            </w:pPr>
            <w:r w:rsidRPr="00044197">
              <w:rPr>
                <w:sz w:val="22"/>
                <w:szCs w:val="22"/>
              </w:rPr>
              <w:t>Culture scientifique et technologique, culture humaniste</w:t>
            </w: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Compétences </w:t>
            </w:r>
          </w:p>
          <w:p w:rsidR="00BC722C" w:rsidRPr="00044197" w:rsidRDefault="00BC722C" w:rsidP="009609D0">
            <w:pPr>
              <w:rPr>
                <w:b/>
                <w:bCs/>
                <w:sz w:val="22"/>
                <w:szCs w:val="22"/>
                <w:u w:val="single"/>
              </w:rPr>
            </w:pPr>
          </w:p>
        </w:tc>
        <w:tc>
          <w:tcPr>
            <w:tcW w:w="8655" w:type="dxa"/>
          </w:tcPr>
          <w:p w:rsidR="00BC722C" w:rsidRPr="00044197" w:rsidRDefault="00BC722C" w:rsidP="009609D0">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Prendre conscience de l’évolution des techniques et des modes de vie</w:t>
            </w:r>
          </w:p>
          <w:p w:rsidR="00BC722C" w:rsidRPr="00044197" w:rsidRDefault="00BC722C" w:rsidP="00044197">
            <w:pPr>
              <w:pStyle w:val="ListParagraph"/>
              <w:numPr>
                <w:ilvl w:val="0"/>
                <w:numId w:val="1"/>
              </w:numPr>
              <w:rPr>
                <w:sz w:val="22"/>
                <w:szCs w:val="22"/>
              </w:rPr>
            </w:pPr>
            <w:r w:rsidRPr="00044197">
              <w:rPr>
                <w:sz w:val="22"/>
                <w:szCs w:val="22"/>
              </w:rPr>
              <w:t>faire varier l’échelle du temps</w:t>
            </w:r>
          </w:p>
        </w:tc>
      </w:tr>
      <w:tr w:rsidR="00BC722C">
        <w:tc>
          <w:tcPr>
            <w:tcW w:w="1951" w:type="dxa"/>
          </w:tcPr>
          <w:p w:rsidR="00BC722C" w:rsidRPr="00044197" w:rsidRDefault="00BC722C" w:rsidP="004854BB">
            <w:pPr>
              <w:rPr>
                <w:b/>
                <w:bCs/>
                <w:sz w:val="22"/>
                <w:szCs w:val="22"/>
                <w:u w:val="single"/>
              </w:rPr>
            </w:pPr>
            <w:r w:rsidRPr="00044197">
              <w:rPr>
                <w:b/>
                <w:bCs/>
                <w:sz w:val="22"/>
                <w:szCs w:val="22"/>
                <w:u w:val="single"/>
              </w:rPr>
              <w:t>Matériel</w:t>
            </w:r>
          </w:p>
        </w:tc>
        <w:tc>
          <w:tcPr>
            <w:tcW w:w="8655" w:type="dxa"/>
          </w:tcPr>
          <w:p w:rsidR="00BC722C" w:rsidRPr="00044197" w:rsidRDefault="00BC722C" w:rsidP="009609D0">
            <w:pPr>
              <w:rPr>
                <w:sz w:val="22"/>
                <w:szCs w:val="22"/>
              </w:rPr>
            </w:pPr>
            <w:r w:rsidRPr="00044197">
              <w:rPr>
                <w:sz w:val="22"/>
                <w:szCs w:val="22"/>
              </w:rPr>
              <w:t>Vélos anciens, photographies de vélos anciens, récents, futuristes</w:t>
            </w: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Déroulement </w:t>
            </w:r>
          </w:p>
          <w:p w:rsidR="00BC722C" w:rsidRPr="00044197" w:rsidRDefault="00BC722C" w:rsidP="009609D0">
            <w:pPr>
              <w:rPr>
                <w:b/>
                <w:bCs/>
                <w:sz w:val="22"/>
                <w:szCs w:val="22"/>
                <w:u w:val="single"/>
              </w:rPr>
            </w:pPr>
          </w:p>
        </w:tc>
        <w:tc>
          <w:tcPr>
            <w:tcW w:w="8655" w:type="dxa"/>
          </w:tcPr>
          <w:p w:rsidR="00BC722C" w:rsidRPr="00044197" w:rsidRDefault="00BC722C" w:rsidP="00044197">
            <w:pPr>
              <w:pStyle w:val="ListParagraph"/>
              <w:numPr>
                <w:ilvl w:val="0"/>
                <w:numId w:val="7"/>
              </w:numPr>
              <w:ind w:left="360"/>
              <w:rPr>
                <w:b/>
                <w:bCs/>
                <w:sz w:val="22"/>
                <w:szCs w:val="22"/>
              </w:rPr>
            </w:pPr>
            <w:r w:rsidRPr="00044197">
              <w:rPr>
                <w:b/>
                <w:bCs/>
                <w:sz w:val="22"/>
                <w:szCs w:val="22"/>
              </w:rPr>
              <w:t>Les vélos d’autrefois :</w:t>
            </w:r>
          </w:p>
          <w:p w:rsidR="00BC722C" w:rsidRPr="00044197" w:rsidRDefault="00BC722C" w:rsidP="00044197">
            <w:pPr>
              <w:pStyle w:val="ListParagraph"/>
              <w:ind w:left="360"/>
              <w:rPr>
                <w:sz w:val="22"/>
                <w:szCs w:val="22"/>
              </w:rPr>
            </w:pPr>
            <w:r w:rsidRPr="00044197">
              <w:rPr>
                <w:sz w:val="22"/>
                <w:szCs w:val="22"/>
              </w:rPr>
              <w:t>Observation de vieux vélos, de vieilles photos, témoignage de personnes âgées, lecture de texte documentaires</w:t>
            </w:r>
          </w:p>
          <w:p w:rsidR="00BC722C" w:rsidRPr="00044197" w:rsidRDefault="00BC722C" w:rsidP="00044197">
            <w:pPr>
              <w:pStyle w:val="ListParagraph"/>
              <w:ind w:left="360"/>
              <w:rPr>
                <w:sz w:val="22"/>
                <w:szCs w:val="22"/>
              </w:rPr>
            </w:pPr>
            <w:r w:rsidRPr="00044197">
              <w:rPr>
                <w:sz w:val="22"/>
                <w:szCs w:val="22"/>
              </w:rPr>
              <w:t>Quelles différences par rapport aux vélos d’aujourd’hui dans leur forme, leur usage etc. ? quel progrès ? pourquoi ?</w:t>
            </w:r>
            <w:r w:rsidRPr="00044197">
              <w:rPr>
                <w:rFonts w:ascii="Arial" w:hAnsi="Arial" w:cs="Arial"/>
                <w:noProof/>
                <w:sz w:val="20"/>
                <w:szCs w:val="20"/>
              </w:rPr>
              <w:t xml:space="preserve"> </w:t>
            </w:r>
          </w:p>
          <w:p w:rsidR="00BC722C" w:rsidRPr="00044197" w:rsidRDefault="00BC722C" w:rsidP="00044197">
            <w:pPr>
              <w:pStyle w:val="ListParagraph"/>
              <w:ind w:left="360"/>
              <w:rPr>
                <w:sz w:val="22"/>
                <w:szCs w:val="22"/>
              </w:rPr>
            </w:pPr>
          </w:p>
          <w:p w:rsidR="00BC722C" w:rsidRPr="00044197" w:rsidRDefault="00BC722C" w:rsidP="00044197">
            <w:pPr>
              <w:pStyle w:val="ListParagraph"/>
              <w:ind w:left="360"/>
              <w:rPr>
                <w:noProof/>
                <w:sz w:val="22"/>
                <w:szCs w:val="22"/>
              </w:rPr>
            </w:pPr>
            <w:r w:rsidRPr="00044197">
              <w:rPr>
                <w:rFonts w:ascii="Arial" w:hAnsi="Arial" w:cs="Arial"/>
                <w:noProof/>
                <w:sz w:val="20"/>
                <w:szCs w:val="20"/>
              </w:rPr>
              <w:pict>
                <v:shape id="_x0000_i1031" type="#_x0000_t75" alt="http://legribouilleur.files.wordpress.com/2012/06/chemin-de-lc3a9cole1956.jpg" style="width:154.5pt;height:95.25pt;visibility:visible">
                  <v:imagedata r:id="rId20" o:title=""/>
                </v:shape>
              </w:pict>
            </w:r>
            <w:r w:rsidRPr="00044197">
              <w:rPr>
                <w:noProof/>
                <w:sz w:val="22"/>
                <w:szCs w:val="22"/>
              </w:rPr>
              <w:t xml:space="preserve">   </w:t>
            </w:r>
            <w:r w:rsidRPr="00044197">
              <w:rPr>
                <w:noProof/>
                <w:sz w:val="22"/>
                <w:szCs w:val="22"/>
              </w:rPr>
              <w:pict>
                <v:shape id="Image 8" o:spid="_x0000_i1032" type="#_x0000_t75" style="width:91.5pt;height:96pt;visibility:visible">
                  <v:imagedata r:id="rId21" o:title=""/>
                </v:shape>
              </w:pict>
            </w:r>
            <w:r w:rsidRPr="00044197">
              <w:rPr>
                <w:noProof/>
                <w:sz w:val="22"/>
                <w:szCs w:val="22"/>
              </w:rPr>
              <w:t xml:space="preserve">   </w:t>
            </w:r>
            <w:r w:rsidRPr="00044197">
              <w:rPr>
                <w:noProof/>
                <w:sz w:val="22"/>
                <w:szCs w:val="22"/>
              </w:rPr>
              <w:pict>
                <v:shape id="Image 11" o:spid="_x0000_i1033" type="#_x0000_t75" style="width:120.75pt;height:87.75pt;visibility:visible">
                  <v:imagedata r:id="rId22" o:title=""/>
                </v:shape>
              </w:pict>
            </w:r>
          </w:p>
          <w:p w:rsidR="00BC722C" w:rsidRPr="00044197" w:rsidRDefault="00BC722C" w:rsidP="00044197">
            <w:pPr>
              <w:pStyle w:val="ListParagraph"/>
              <w:ind w:left="360"/>
              <w:rPr>
                <w:noProof/>
                <w:sz w:val="22"/>
                <w:szCs w:val="22"/>
              </w:rPr>
            </w:pPr>
          </w:p>
          <w:p w:rsidR="00BC722C" w:rsidRPr="00044197" w:rsidRDefault="00BC722C" w:rsidP="00044197">
            <w:pPr>
              <w:pStyle w:val="ListParagraph"/>
              <w:ind w:left="360"/>
              <w:rPr>
                <w:sz w:val="22"/>
                <w:szCs w:val="22"/>
              </w:rPr>
            </w:pPr>
            <w:r w:rsidRPr="00044197">
              <w:rPr>
                <w:noProof/>
                <w:sz w:val="22"/>
                <w:szCs w:val="22"/>
              </w:rPr>
              <w:pict>
                <v:shape id="Image 2" o:spid="_x0000_i1034" type="#_x0000_t75" style="width:258pt;height:317.25pt;visibility:visible">
                  <v:imagedata r:id="rId23" o:title=""/>
                </v:shape>
              </w:pict>
            </w:r>
          </w:p>
          <w:p w:rsidR="00BC722C" w:rsidRPr="00044197" w:rsidRDefault="00BC722C" w:rsidP="00044197">
            <w:pPr>
              <w:pStyle w:val="ListParagraph"/>
              <w:ind w:left="360"/>
              <w:rPr>
                <w:sz w:val="22"/>
                <w:szCs w:val="22"/>
              </w:rPr>
            </w:pPr>
          </w:p>
          <w:p w:rsidR="00BC722C" w:rsidRPr="00044197" w:rsidRDefault="00BC722C" w:rsidP="00044197">
            <w:pPr>
              <w:pStyle w:val="ListParagraph"/>
              <w:numPr>
                <w:ilvl w:val="0"/>
                <w:numId w:val="7"/>
              </w:numPr>
              <w:ind w:left="360"/>
              <w:rPr>
                <w:sz w:val="22"/>
                <w:szCs w:val="22"/>
              </w:rPr>
            </w:pPr>
            <w:r w:rsidRPr="00044197">
              <w:rPr>
                <w:b/>
                <w:bCs/>
                <w:sz w:val="22"/>
                <w:szCs w:val="22"/>
              </w:rPr>
              <w:t xml:space="preserve"> Les différentes formes de vélos actuels (route, VTT, VTC, vélo à assistance électrique, couchés, vélos pliants…) </w:t>
            </w:r>
            <w:r w:rsidRPr="00044197">
              <w:rPr>
                <w:sz w:val="22"/>
                <w:szCs w:val="22"/>
              </w:rPr>
              <w:t>: observer les différences, leurs adaptations à des usages particuliers…</w:t>
            </w:r>
          </w:p>
          <w:p w:rsidR="00BC722C" w:rsidRPr="00044197" w:rsidRDefault="00BC722C" w:rsidP="00044197">
            <w:pPr>
              <w:pStyle w:val="ListParagraph"/>
              <w:ind w:left="360"/>
              <w:rPr>
                <w:sz w:val="22"/>
                <w:szCs w:val="22"/>
              </w:rPr>
            </w:pPr>
          </w:p>
          <w:p w:rsidR="00BC722C" w:rsidRPr="00044197" w:rsidRDefault="00BC722C" w:rsidP="00044197">
            <w:pPr>
              <w:pStyle w:val="ListParagraph"/>
              <w:numPr>
                <w:ilvl w:val="0"/>
                <w:numId w:val="7"/>
              </w:numPr>
              <w:ind w:left="360"/>
              <w:rPr>
                <w:b/>
                <w:bCs/>
                <w:sz w:val="22"/>
                <w:szCs w:val="22"/>
              </w:rPr>
            </w:pPr>
            <w:r w:rsidRPr="00044197">
              <w:rPr>
                <w:b/>
                <w:bCs/>
                <w:sz w:val="22"/>
                <w:szCs w:val="22"/>
              </w:rPr>
              <w:t>Quel vélo pour le futur ?</w:t>
            </w:r>
          </w:p>
          <w:p w:rsidR="00BC722C" w:rsidRPr="00044197" w:rsidRDefault="00BC722C" w:rsidP="00044197">
            <w:pPr>
              <w:pStyle w:val="ListParagraph"/>
              <w:ind w:left="360"/>
              <w:rPr>
                <w:sz w:val="22"/>
                <w:szCs w:val="22"/>
              </w:rPr>
            </w:pPr>
            <w:r w:rsidRPr="00044197">
              <w:rPr>
                <w:sz w:val="22"/>
                <w:szCs w:val="22"/>
              </w:rPr>
              <w:t>Dessiner le vélo de demain en réponse à des inconvénients identifiés de ce mode de transport (exposition aux intempéries, fatigue, stationnement, transport individuel, vol, …) comparer aux  prototypes futuristes sur internet  …</w:t>
            </w:r>
            <w:hyperlink r:id="rId24" w:history="1">
              <w:r w:rsidRPr="00044197">
                <w:rPr>
                  <w:rFonts w:ascii="Arial" w:hAnsi="Arial" w:cs="Arial"/>
                  <w:noProof/>
                  <w:color w:val="0000FF"/>
                  <w:sz w:val="27"/>
                  <w:szCs w:val="27"/>
                  <w:shd w:val="clear" w:color="auto" w:fill="CCCCCC"/>
                </w:rPr>
                <w:pict>
                  <v:shape id="Image 4" o:spid="_x0000_i1035" type="#_x0000_t75" alt="http://t1.gstatic.com/images?q=tbn:ANd9GcR-PAkLXZ96IUM4a_TdYHxJsvqXjamEt3B3YbQDzrGGnb0b4O59EA" href="http://www.google.fr/imgres?q=v%C3%A9lo du futur&amp;safe=vss&amp;sa=X&amp;biw=1280&amp;bih=600&amp;tbm=isch&amp;tbnid=aCv5OL752R739M:&amp;imgrefurl=http://hellobiz.fr/decathlon-lance-le-velo-du-futur-velocity/&amp;docid=5pm83DFbi-Xh-M&amp;imgurl=http://hellobiz.fr/wp-content/uploads/2012/07/visuel.jpg&amp;w=640&amp;h=300&amp;ei=FmkHU_2eEumQ0AW0kYDoBA&amp;zoom=1&amp;iact=rc&amp;dur=1692&amp;page=2&amp;start=15&amp;ndsp=20&amp;ved=0CIoBEK0DM" style="width:246pt;height:115.5pt;visibility:visible" o:button="t">
                    <v:fill o:detectmouseclick="t"/>
                    <v:imagedata r:id="rId25" o:title=""/>
                  </v:shape>
                </w:pict>
              </w:r>
            </w:hyperlink>
          </w:p>
        </w:tc>
      </w:tr>
      <w:tr w:rsidR="00BC722C">
        <w:tc>
          <w:tcPr>
            <w:tcW w:w="1951" w:type="dxa"/>
          </w:tcPr>
          <w:p w:rsidR="00BC722C" w:rsidRPr="00044197" w:rsidRDefault="00BC722C" w:rsidP="009609D0">
            <w:pPr>
              <w:rPr>
                <w:b/>
                <w:bCs/>
                <w:sz w:val="22"/>
                <w:szCs w:val="22"/>
              </w:rPr>
            </w:pPr>
            <w:r w:rsidRPr="00044197">
              <w:rPr>
                <w:b/>
                <w:bCs/>
                <w:sz w:val="22"/>
                <w:szCs w:val="22"/>
              </w:rPr>
              <w:t xml:space="preserve">Prolongements </w:t>
            </w:r>
          </w:p>
          <w:p w:rsidR="00BC722C" w:rsidRPr="00044197" w:rsidRDefault="00BC722C" w:rsidP="009609D0">
            <w:pPr>
              <w:rPr>
                <w:b/>
                <w:bCs/>
                <w:sz w:val="22"/>
                <w:szCs w:val="22"/>
              </w:rPr>
            </w:pPr>
          </w:p>
        </w:tc>
        <w:tc>
          <w:tcPr>
            <w:tcW w:w="8655" w:type="dxa"/>
          </w:tcPr>
          <w:p w:rsidR="00BC722C" w:rsidRPr="00044197" w:rsidRDefault="00BC722C" w:rsidP="009609D0">
            <w:pPr>
              <w:rPr>
                <w:sz w:val="22"/>
                <w:szCs w:val="22"/>
              </w:rPr>
            </w:pPr>
            <w:r w:rsidRPr="00044197">
              <w:rPr>
                <w:sz w:val="22"/>
                <w:szCs w:val="22"/>
              </w:rPr>
              <w:t>Comparer les vélos, l’usage des vélos, les aménagements liés au vélo dans différentes parties du monde (Hollande, Asie, Afrique...)</w:t>
            </w:r>
          </w:p>
          <w:p w:rsidR="00BC722C" w:rsidRPr="00044197" w:rsidRDefault="00BC722C" w:rsidP="009609D0">
            <w:pPr>
              <w:rPr>
                <w:sz w:val="22"/>
                <w:szCs w:val="22"/>
              </w:rPr>
            </w:pPr>
          </w:p>
          <w:p w:rsidR="00BC722C" w:rsidRPr="00044197" w:rsidRDefault="00BC722C" w:rsidP="009609D0">
            <w:pPr>
              <w:rPr>
                <w:sz w:val="22"/>
                <w:szCs w:val="22"/>
              </w:rPr>
            </w:pPr>
            <w:r w:rsidRPr="00044197">
              <w:rPr>
                <w:rFonts w:ascii="Arial" w:hAnsi="Arial" w:cs="Arial"/>
                <w:noProof/>
                <w:sz w:val="20"/>
                <w:szCs w:val="20"/>
              </w:rPr>
              <w:pict>
                <v:shape id="_x0000_i1036" type="#_x0000_t75" alt="http://www.goodplanet.info/wp-content/uploads/2011/04/328613-1-fre-FR-La-maladie-de-la-banane-menace-la-securite-alimentaire-au-Burundi.jpg" style="width:151.5pt;height:100.5pt;visibility:visible">
                  <v:imagedata r:id="rId26" o:title=""/>
                </v:shape>
              </w:pict>
            </w:r>
            <w:r w:rsidRPr="00044197">
              <w:rPr>
                <w:rFonts w:ascii="Arial" w:hAnsi="Arial" w:cs="Arial"/>
                <w:noProof/>
                <w:sz w:val="20"/>
                <w:szCs w:val="20"/>
              </w:rPr>
              <w:pict>
                <v:shape id="_x0000_i1037" type="#_x0000_t75" alt="http://www.avuelapluma.com/Fotos/rickshaw.jpg" style="width:150pt;height:100.5pt;visibility:visible">
                  <v:imagedata r:id="rId27" o:title=""/>
                </v:shape>
              </w:pict>
            </w:r>
          </w:p>
        </w:tc>
      </w:tr>
      <w:tr w:rsidR="00BC722C">
        <w:tc>
          <w:tcPr>
            <w:tcW w:w="1951" w:type="dxa"/>
          </w:tcPr>
          <w:p w:rsidR="00BC722C" w:rsidRPr="00044197" w:rsidRDefault="00BC722C" w:rsidP="009609D0">
            <w:pPr>
              <w:rPr>
                <w:b/>
                <w:bCs/>
                <w:sz w:val="22"/>
                <w:szCs w:val="22"/>
              </w:rPr>
            </w:pPr>
            <w:r w:rsidRPr="00044197">
              <w:rPr>
                <w:b/>
                <w:bCs/>
                <w:sz w:val="22"/>
                <w:szCs w:val="22"/>
              </w:rPr>
              <w:t xml:space="preserve">Ressources </w:t>
            </w:r>
          </w:p>
        </w:tc>
        <w:tc>
          <w:tcPr>
            <w:tcW w:w="8655" w:type="dxa"/>
          </w:tcPr>
          <w:p w:rsidR="00BC722C" w:rsidRPr="00044197" w:rsidRDefault="00BC722C" w:rsidP="00D94E36">
            <w:pPr>
              <w:rPr>
                <w:sz w:val="22"/>
                <w:szCs w:val="22"/>
              </w:rPr>
            </w:pPr>
          </w:p>
        </w:tc>
      </w:tr>
    </w:tbl>
    <w:p w:rsidR="00BC722C" w:rsidRDefault="00BC722C" w:rsidP="005423CB">
      <w:pPr>
        <w:rPr>
          <w:b/>
          <w:bCs/>
          <w:u w:val="single"/>
        </w:rPr>
      </w:pPr>
    </w:p>
    <w:p w:rsidR="00BC722C" w:rsidRDefault="00BC722C">
      <w:pPr>
        <w:spacing w:after="200" w:line="276" w:lineRule="auto"/>
        <w:rPr>
          <w:b/>
          <w:bCs/>
          <w:u w:val="single"/>
        </w:rPr>
      </w:pPr>
      <w:r>
        <w:rPr>
          <w:b/>
          <w:bCs/>
          <w:u w:val="single"/>
        </w:rPr>
        <w:br w:type="page"/>
      </w:r>
    </w:p>
    <w:p w:rsidR="00BC722C" w:rsidRDefault="00BC722C" w:rsidP="005423CB">
      <w:pPr>
        <w:rPr>
          <w:b/>
          <w:bCs/>
          <w:u w:val="single"/>
        </w:rPr>
      </w:pPr>
      <w:r>
        <w:rPr>
          <w:b/>
          <w:bCs/>
          <w:u w:val="single"/>
        </w:rPr>
        <w:t>Séance 7 Valorisation du projet</w:t>
      </w:r>
    </w:p>
    <w:p w:rsidR="00BC722C" w:rsidRPr="0095021C" w:rsidRDefault="00BC722C" w:rsidP="005423CB">
      <w:pPr>
        <w:rPr>
          <w:b/>
          <w:bCs/>
          <w:i/>
          <w:iCs/>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8"/>
        <w:gridCol w:w="8626"/>
      </w:tblGrid>
      <w:tr w:rsidR="00BC722C" w:rsidRPr="0095021C">
        <w:tc>
          <w:tcPr>
            <w:tcW w:w="1951" w:type="dxa"/>
          </w:tcPr>
          <w:p w:rsidR="00BC722C" w:rsidRPr="00044197" w:rsidRDefault="00BC722C" w:rsidP="009609D0">
            <w:pPr>
              <w:rPr>
                <w:b/>
                <w:bCs/>
                <w:sz w:val="22"/>
                <w:szCs w:val="22"/>
                <w:u w:val="single"/>
              </w:rPr>
            </w:pPr>
            <w:r w:rsidRPr="00044197">
              <w:rPr>
                <w:b/>
                <w:bCs/>
                <w:sz w:val="22"/>
                <w:szCs w:val="22"/>
                <w:u w:val="single"/>
              </w:rPr>
              <w:t xml:space="preserve">Résumé </w:t>
            </w:r>
          </w:p>
          <w:p w:rsidR="00BC722C" w:rsidRPr="00044197" w:rsidRDefault="00BC722C" w:rsidP="009609D0">
            <w:pPr>
              <w:rPr>
                <w:b/>
                <w:bCs/>
                <w:sz w:val="22"/>
                <w:szCs w:val="22"/>
                <w:u w:val="single"/>
              </w:rPr>
            </w:pPr>
          </w:p>
        </w:tc>
        <w:tc>
          <w:tcPr>
            <w:tcW w:w="8655" w:type="dxa"/>
          </w:tcPr>
          <w:p w:rsidR="00BC722C" w:rsidRPr="00044197" w:rsidRDefault="00BC722C" w:rsidP="009609D0">
            <w:pPr>
              <w:rPr>
                <w:b/>
                <w:bCs/>
                <w:sz w:val="22"/>
                <w:szCs w:val="22"/>
                <w:u w:val="single"/>
              </w:rPr>
            </w:pPr>
            <w:r w:rsidRPr="00044197">
              <w:rPr>
                <w:sz w:val="22"/>
                <w:szCs w:val="22"/>
              </w:rPr>
              <w:t>Synthétiser les connaissances en réalisant une ou des affiches</w:t>
            </w: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Temps d’activité </w:t>
            </w:r>
          </w:p>
          <w:p w:rsidR="00BC722C" w:rsidRPr="00044197" w:rsidRDefault="00BC722C" w:rsidP="009609D0">
            <w:pPr>
              <w:rPr>
                <w:b/>
                <w:bCs/>
                <w:sz w:val="22"/>
                <w:szCs w:val="22"/>
                <w:u w:val="single"/>
              </w:rPr>
            </w:pPr>
          </w:p>
        </w:tc>
        <w:tc>
          <w:tcPr>
            <w:tcW w:w="8655" w:type="dxa"/>
          </w:tcPr>
          <w:p w:rsidR="00BC722C" w:rsidRPr="00044197" w:rsidRDefault="00BC722C" w:rsidP="009609D0">
            <w:pPr>
              <w:rPr>
                <w:sz w:val="22"/>
                <w:szCs w:val="22"/>
              </w:rPr>
            </w:pPr>
            <w:r w:rsidRPr="00044197">
              <w:rPr>
                <w:sz w:val="22"/>
                <w:szCs w:val="22"/>
              </w:rPr>
              <w:t xml:space="preserve">1 h </w:t>
            </w: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Piliers du socle</w:t>
            </w:r>
          </w:p>
        </w:tc>
        <w:tc>
          <w:tcPr>
            <w:tcW w:w="8655" w:type="dxa"/>
          </w:tcPr>
          <w:p w:rsidR="00BC722C" w:rsidRPr="00044197" w:rsidRDefault="00BC722C" w:rsidP="00482DEA">
            <w:pPr>
              <w:rPr>
                <w:sz w:val="22"/>
                <w:szCs w:val="22"/>
              </w:rPr>
            </w:pPr>
            <w:r w:rsidRPr="00044197">
              <w:rPr>
                <w:sz w:val="22"/>
                <w:szCs w:val="22"/>
              </w:rPr>
              <w:t>culture humaniste,  compétences sociales et civiques, langue française</w:t>
            </w: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Compétences </w:t>
            </w:r>
          </w:p>
          <w:p w:rsidR="00BC722C" w:rsidRPr="00044197" w:rsidRDefault="00BC722C" w:rsidP="009609D0">
            <w:pPr>
              <w:rPr>
                <w:b/>
                <w:bCs/>
                <w:sz w:val="22"/>
                <w:szCs w:val="22"/>
                <w:u w:val="single"/>
              </w:rPr>
            </w:pPr>
          </w:p>
        </w:tc>
        <w:tc>
          <w:tcPr>
            <w:tcW w:w="8655" w:type="dxa"/>
          </w:tcPr>
          <w:p w:rsidR="00BC722C" w:rsidRPr="00044197" w:rsidRDefault="00BC722C" w:rsidP="009609D0">
            <w:pPr>
              <w:rPr>
                <w:sz w:val="22"/>
                <w:szCs w:val="22"/>
              </w:rPr>
            </w:pPr>
            <w:r w:rsidRPr="00044197">
              <w:rPr>
                <w:sz w:val="22"/>
                <w:szCs w:val="22"/>
              </w:rPr>
              <w:t>L’élève est capable de :</w:t>
            </w:r>
          </w:p>
          <w:p w:rsidR="00BC722C" w:rsidRPr="00044197" w:rsidRDefault="00BC722C" w:rsidP="00044197">
            <w:pPr>
              <w:pStyle w:val="ListParagraph"/>
              <w:numPr>
                <w:ilvl w:val="0"/>
                <w:numId w:val="1"/>
              </w:numPr>
              <w:rPr>
                <w:sz w:val="22"/>
                <w:szCs w:val="22"/>
              </w:rPr>
            </w:pPr>
            <w:r w:rsidRPr="00044197">
              <w:rPr>
                <w:sz w:val="22"/>
                <w:szCs w:val="22"/>
              </w:rPr>
              <w:t xml:space="preserve">Réinvestir les connaissances acquises au cours de la séquence </w:t>
            </w:r>
          </w:p>
          <w:p w:rsidR="00BC722C" w:rsidRPr="00044197" w:rsidRDefault="00BC722C" w:rsidP="00044197">
            <w:pPr>
              <w:pStyle w:val="ListParagraph"/>
              <w:numPr>
                <w:ilvl w:val="0"/>
                <w:numId w:val="1"/>
              </w:numPr>
              <w:rPr>
                <w:sz w:val="22"/>
                <w:szCs w:val="22"/>
              </w:rPr>
            </w:pPr>
            <w:r w:rsidRPr="00044197">
              <w:rPr>
                <w:sz w:val="22"/>
                <w:szCs w:val="22"/>
              </w:rPr>
              <w:t xml:space="preserve">Rédiger une affiche pour communiquer  </w:t>
            </w:r>
          </w:p>
        </w:tc>
      </w:tr>
      <w:tr w:rsidR="00BC722C">
        <w:tc>
          <w:tcPr>
            <w:tcW w:w="1951" w:type="dxa"/>
          </w:tcPr>
          <w:p w:rsidR="00BC722C" w:rsidRPr="00044197" w:rsidRDefault="00BC722C" w:rsidP="004854BB">
            <w:pPr>
              <w:rPr>
                <w:b/>
                <w:bCs/>
                <w:sz w:val="22"/>
                <w:szCs w:val="22"/>
                <w:u w:val="single"/>
              </w:rPr>
            </w:pPr>
            <w:r w:rsidRPr="00044197">
              <w:rPr>
                <w:b/>
                <w:bCs/>
                <w:sz w:val="22"/>
                <w:szCs w:val="22"/>
                <w:u w:val="single"/>
              </w:rPr>
              <w:t>Matériel</w:t>
            </w:r>
          </w:p>
        </w:tc>
        <w:tc>
          <w:tcPr>
            <w:tcW w:w="8655" w:type="dxa"/>
          </w:tcPr>
          <w:p w:rsidR="00BC722C" w:rsidRPr="00044197" w:rsidRDefault="00BC722C" w:rsidP="009609D0">
            <w:pPr>
              <w:rPr>
                <w:sz w:val="22"/>
                <w:szCs w:val="22"/>
              </w:rPr>
            </w:pPr>
          </w:p>
          <w:p w:rsidR="00BC722C" w:rsidRPr="00044197" w:rsidRDefault="00BC722C" w:rsidP="009609D0">
            <w:pPr>
              <w:rPr>
                <w:sz w:val="22"/>
                <w:szCs w:val="22"/>
              </w:rPr>
            </w:pPr>
          </w:p>
        </w:tc>
      </w:tr>
      <w:tr w:rsidR="00BC722C">
        <w:tc>
          <w:tcPr>
            <w:tcW w:w="1951" w:type="dxa"/>
          </w:tcPr>
          <w:p w:rsidR="00BC722C" w:rsidRPr="00044197" w:rsidRDefault="00BC722C" w:rsidP="009609D0">
            <w:pPr>
              <w:rPr>
                <w:b/>
                <w:bCs/>
                <w:sz w:val="22"/>
                <w:szCs w:val="22"/>
                <w:u w:val="single"/>
              </w:rPr>
            </w:pPr>
            <w:r w:rsidRPr="00044197">
              <w:rPr>
                <w:b/>
                <w:bCs/>
                <w:sz w:val="22"/>
                <w:szCs w:val="22"/>
                <w:u w:val="single"/>
              </w:rPr>
              <w:t xml:space="preserve">Déroulement </w:t>
            </w:r>
          </w:p>
          <w:p w:rsidR="00BC722C" w:rsidRPr="00044197" w:rsidRDefault="00BC722C" w:rsidP="009609D0">
            <w:pPr>
              <w:rPr>
                <w:b/>
                <w:bCs/>
                <w:sz w:val="22"/>
                <w:szCs w:val="22"/>
                <w:u w:val="single"/>
              </w:rPr>
            </w:pPr>
          </w:p>
        </w:tc>
        <w:tc>
          <w:tcPr>
            <w:tcW w:w="8655" w:type="dxa"/>
          </w:tcPr>
          <w:p w:rsidR="00BC722C" w:rsidRPr="00044197" w:rsidRDefault="00BC722C" w:rsidP="00444802">
            <w:pPr>
              <w:rPr>
                <w:sz w:val="22"/>
                <w:szCs w:val="22"/>
              </w:rPr>
            </w:pPr>
            <w:r w:rsidRPr="00044197">
              <w:rPr>
                <w:sz w:val="22"/>
                <w:szCs w:val="22"/>
              </w:rPr>
              <w:t>Rédiger une ou des affiches sur l’usage du vélo au quotidien mettant en avant :</w:t>
            </w:r>
          </w:p>
          <w:p w:rsidR="00BC722C" w:rsidRPr="00044197" w:rsidRDefault="00BC722C" w:rsidP="00044197">
            <w:pPr>
              <w:pStyle w:val="ListParagraph"/>
              <w:numPr>
                <w:ilvl w:val="0"/>
                <w:numId w:val="1"/>
              </w:numPr>
              <w:rPr>
                <w:sz w:val="22"/>
                <w:szCs w:val="22"/>
              </w:rPr>
            </w:pPr>
            <w:r w:rsidRPr="00044197">
              <w:rPr>
                <w:sz w:val="22"/>
                <w:szCs w:val="22"/>
              </w:rPr>
              <w:t>Les bonnes raisons d’utiliser le vélo</w:t>
            </w:r>
          </w:p>
          <w:p w:rsidR="00BC722C" w:rsidRPr="00044197" w:rsidRDefault="00BC722C" w:rsidP="00044197">
            <w:pPr>
              <w:pStyle w:val="ListParagraph"/>
              <w:numPr>
                <w:ilvl w:val="0"/>
                <w:numId w:val="1"/>
              </w:numPr>
              <w:rPr>
                <w:sz w:val="22"/>
                <w:szCs w:val="22"/>
              </w:rPr>
            </w:pPr>
            <w:r w:rsidRPr="00044197">
              <w:rPr>
                <w:sz w:val="22"/>
                <w:szCs w:val="22"/>
              </w:rPr>
              <w:t>Les astuces pratiques pour se faciliter la vie à vélo (éviter le vol, stationner les vélos, la tenue, le transport du cartable…)</w:t>
            </w:r>
          </w:p>
          <w:p w:rsidR="00BC722C" w:rsidRPr="00044197" w:rsidRDefault="00BC722C" w:rsidP="00942EB1">
            <w:pPr>
              <w:rPr>
                <w:sz w:val="22"/>
                <w:szCs w:val="22"/>
              </w:rPr>
            </w:pPr>
            <w:r w:rsidRPr="00044197">
              <w:rPr>
                <w:sz w:val="22"/>
                <w:szCs w:val="22"/>
              </w:rPr>
              <w:t>Lister collectivement les points à aborder</w:t>
            </w:r>
          </w:p>
          <w:p w:rsidR="00BC722C" w:rsidRPr="00044197" w:rsidRDefault="00BC722C" w:rsidP="00942EB1">
            <w:pPr>
              <w:rPr>
                <w:sz w:val="22"/>
                <w:szCs w:val="22"/>
              </w:rPr>
            </w:pPr>
            <w:r w:rsidRPr="00044197">
              <w:rPr>
                <w:sz w:val="22"/>
                <w:szCs w:val="22"/>
              </w:rPr>
              <w:t>Les répartir par groupes qui rédigent et illustrent un point</w:t>
            </w:r>
          </w:p>
          <w:p w:rsidR="00BC722C" w:rsidRPr="00044197" w:rsidRDefault="00BC722C" w:rsidP="00942EB1">
            <w:pPr>
              <w:rPr>
                <w:sz w:val="22"/>
                <w:szCs w:val="22"/>
              </w:rPr>
            </w:pPr>
            <w:r w:rsidRPr="00044197">
              <w:rPr>
                <w:sz w:val="22"/>
                <w:szCs w:val="22"/>
              </w:rPr>
              <w:t>Mise en commun</w:t>
            </w:r>
          </w:p>
        </w:tc>
      </w:tr>
      <w:tr w:rsidR="00BC722C">
        <w:tc>
          <w:tcPr>
            <w:tcW w:w="1951" w:type="dxa"/>
          </w:tcPr>
          <w:p w:rsidR="00BC722C" w:rsidRPr="00044197" w:rsidRDefault="00BC722C" w:rsidP="009609D0">
            <w:pPr>
              <w:rPr>
                <w:b/>
                <w:bCs/>
                <w:sz w:val="22"/>
                <w:szCs w:val="22"/>
              </w:rPr>
            </w:pPr>
            <w:r w:rsidRPr="00044197">
              <w:rPr>
                <w:b/>
                <w:bCs/>
                <w:sz w:val="22"/>
                <w:szCs w:val="22"/>
              </w:rPr>
              <w:t xml:space="preserve">Prolongements </w:t>
            </w:r>
          </w:p>
          <w:p w:rsidR="00BC722C" w:rsidRPr="00044197" w:rsidRDefault="00BC722C" w:rsidP="009609D0">
            <w:pPr>
              <w:rPr>
                <w:b/>
                <w:bCs/>
                <w:sz w:val="22"/>
                <w:szCs w:val="22"/>
              </w:rPr>
            </w:pPr>
          </w:p>
        </w:tc>
        <w:tc>
          <w:tcPr>
            <w:tcW w:w="8655" w:type="dxa"/>
          </w:tcPr>
          <w:p w:rsidR="00BC722C" w:rsidRPr="00044197" w:rsidRDefault="00BC722C" w:rsidP="004854BB">
            <w:pPr>
              <w:rPr>
                <w:sz w:val="22"/>
                <w:szCs w:val="22"/>
                <w:lang w:eastAsia="en-US"/>
              </w:rPr>
            </w:pPr>
            <w:r w:rsidRPr="00044197">
              <w:rPr>
                <w:sz w:val="22"/>
                <w:szCs w:val="22"/>
                <w:lang w:eastAsia="en-US"/>
              </w:rPr>
              <w:t>- Utiliser le vélo pour une sortie scolaire, prendre conscience de la possibilité d’utiliser le vélo pour des trajets de la vie courante.</w:t>
            </w:r>
          </w:p>
          <w:p w:rsidR="00BC722C" w:rsidRPr="00044197" w:rsidRDefault="00BC722C" w:rsidP="004854BB">
            <w:pPr>
              <w:rPr>
                <w:sz w:val="22"/>
                <w:szCs w:val="22"/>
                <w:lang w:eastAsia="en-US"/>
              </w:rPr>
            </w:pPr>
            <w:r w:rsidRPr="00044197">
              <w:rPr>
                <w:sz w:val="22"/>
                <w:szCs w:val="22"/>
                <w:lang w:eastAsia="en-US"/>
              </w:rPr>
              <w:t>- Mettre en place des garages à vélo, un vélobus</w:t>
            </w:r>
          </w:p>
          <w:p w:rsidR="00BC722C" w:rsidRPr="00044197" w:rsidRDefault="00BC722C" w:rsidP="004854BB">
            <w:pPr>
              <w:rPr>
                <w:sz w:val="22"/>
                <w:szCs w:val="22"/>
              </w:rPr>
            </w:pPr>
            <w:r w:rsidRPr="00044197">
              <w:rPr>
                <w:sz w:val="22"/>
                <w:szCs w:val="22"/>
                <w:lang w:eastAsia="en-US"/>
              </w:rPr>
              <w:t>- Proposer des aménagements urbains (pistes cyclables etc.)</w:t>
            </w:r>
          </w:p>
        </w:tc>
      </w:tr>
      <w:tr w:rsidR="00BC722C">
        <w:tc>
          <w:tcPr>
            <w:tcW w:w="1951" w:type="dxa"/>
          </w:tcPr>
          <w:p w:rsidR="00BC722C" w:rsidRPr="00044197" w:rsidRDefault="00BC722C" w:rsidP="009609D0">
            <w:pPr>
              <w:rPr>
                <w:b/>
                <w:bCs/>
                <w:sz w:val="22"/>
                <w:szCs w:val="22"/>
              </w:rPr>
            </w:pPr>
            <w:r w:rsidRPr="00044197">
              <w:rPr>
                <w:b/>
                <w:bCs/>
                <w:sz w:val="22"/>
                <w:szCs w:val="22"/>
              </w:rPr>
              <w:t xml:space="preserve">Ressources </w:t>
            </w:r>
          </w:p>
        </w:tc>
        <w:tc>
          <w:tcPr>
            <w:tcW w:w="8655" w:type="dxa"/>
          </w:tcPr>
          <w:p w:rsidR="00BC722C" w:rsidRPr="00044197" w:rsidRDefault="00BC722C" w:rsidP="009609D0">
            <w:pPr>
              <w:rPr>
                <w:sz w:val="22"/>
                <w:szCs w:val="22"/>
              </w:rPr>
            </w:pPr>
            <w:r w:rsidRPr="00044197">
              <w:rPr>
                <w:sz w:val="22"/>
                <w:szCs w:val="22"/>
              </w:rPr>
              <w:t>On peut s’inspirer de la plaquette éditée par l’ADEME « Utiliser le vélo au quotidien »</w:t>
            </w:r>
          </w:p>
          <w:p w:rsidR="00BC722C" w:rsidRPr="00044197" w:rsidRDefault="00BC722C" w:rsidP="009609D0">
            <w:pPr>
              <w:rPr>
                <w:sz w:val="16"/>
                <w:szCs w:val="16"/>
              </w:rPr>
            </w:pPr>
            <w:hyperlink r:id="rId28" w:history="1">
              <w:r w:rsidRPr="00044197">
                <w:rPr>
                  <w:rStyle w:val="Hyperlink"/>
                  <w:sz w:val="16"/>
                  <w:szCs w:val="16"/>
                </w:rPr>
                <w:t>http://www2.ademe.fr/servlet/getDoc?cid=96&amp;m=3&amp;id=89066&amp;p1=30&amp;ref=12441</w:t>
              </w:r>
            </w:hyperlink>
            <w:r w:rsidRPr="00044197">
              <w:rPr>
                <w:sz w:val="16"/>
                <w:szCs w:val="16"/>
              </w:rPr>
              <w:t xml:space="preserve"> </w:t>
            </w:r>
          </w:p>
        </w:tc>
      </w:tr>
    </w:tbl>
    <w:p w:rsidR="00BC722C" w:rsidRDefault="00BC722C" w:rsidP="006D5634"/>
    <w:sectPr w:rsidR="00BC722C" w:rsidSect="002E48F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AED"/>
    <w:multiLevelType w:val="multilevel"/>
    <w:tmpl w:val="6056347A"/>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0641BDB"/>
    <w:multiLevelType w:val="hybridMultilevel"/>
    <w:tmpl w:val="703AF2FC"/>
    <w:lvl w:ilvl="0" w:tplc="5B46155A">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02313C48"/>
    <w:multiLevelType w:val="multilevel"/>
    <w:tmpl w:val="DC58C3AC"/>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06DD01D8"/>
    <w:multiLevelType w:val="multilevel"/>
    <w:tmpl w:val="BA0CFB5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4">
    <w:nsid w:val="18F06845"/>
    <w:multiLevelType w:val="hybridMultilevel"/>
    <w:tmpl w:val="8AA0BA72"/>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5">
    <w:nsid w:val="1E140A89"/>
    <w:multiLevelType w:val="multilevel"/>
    <w:tmpl w:val="DC74FADA"/>
    <w:lvl w:ilvl="0">
      <w:start w:val="2"/>
      <w:numFmt w:val="decimal"/>
      <w:lvlText w:val="%1"/>
      <w:lvlJc w:val="left"/>
      <w:pPr>
        <w:ind w:left="360" w:hanging="360"/>
      </w:pPr>
      <w:rPr>
        <w:rFonts w:hint="default"/>
      </w:rPr>
    </w:lvl>
    <w:lvl w:ilvl="1">
      <w:start w:val="2"/>
      <w:numFmt w:val="decimal"/>
      <w:lvlText w:val="%1-%2"/>
      <w:lvlJc w:val="left"/>
      <w:pPr>
        <w:ind w:left="1670" w:hanging="360"/>
      </w:pPr>
      <w:rPr>
        <w:rFonts w:hint="default"/>
      </w:rPr>
    </w:lvl>
    <w:lvl w:ilvl="2">
      <w:start w:val="1"/>
      <w:numFmt w:val="decimal"/>
      <w:lvlText w:val="%1-%2.%3"/>
      <w:lvlJc w:val="left"/>
      <w:pPr>
        <w:ind w:left="3340" w:hanging="720"/>
      </w:pPr>
      <w:rPr>
        <w:rFonts w:hint="default"/>
      </w:rPr>
    </w:lvl>
    <w:lvl w:ilvl="3">
      <w:start w:val="1"/>
      <w:numFmt w:val="decimal"/>
      <w:lvlText w:val="%1-%2.%3.%4"/>
      <w:lvlJc w:val="left"/>
      <w:pPr>
        <w:ind w:left="4650" w:hanging="720"/>
      </w:pPr>
      <w:rPr>
        <w:rFonts w:hint="default"/>
      </w:rPr>
    </w:lvl>
    <w:lvl w:ilvl="4">
      <w:start w:val="1"/>
      <w:numFmt w:val="decimal"/>
      <w:lvlText w:val="%1-%2.%3.%4.%5"/>
      <w:lvlJc w:val="left"/>
      <w:pPr>
        <w:ind w:left="6320" w:hanging="1080"/>
      </w:pPr>
      <w:rPr>
        <w:rFonts w:hint="default"/>
      </w:rPr>
    </w:lvl>
    <w:lvl w:ilvl="5">
      <w:start w:val="1"/>
      <w:numFmt w:val="decimal"/>
      <w:lvlText w:val="%1-%2.%3.%4.%5.%6"/>
      <w:lvlJc w:val="left"/>
      <w:pPr>
        <w:ind w:left="7630" w:hanging="1080"/>
      </w:pPr>
      <w:rPr>
        <w:rFonts w:hint="default"/>
      </w:rPr>
    </w:lvl>
    <w:lvl w:ilvl="6">
      <w:start w:val="1"/>
      <w:numFmt w:val="decimal"/>
      <w:lvlText w:val="%1-%2.%3.%4.%5.%6.%7"/>
      <w:lvlJc w:val="left"/>
      <w:pPr>
        <w:ind w:left="9300" w:hanging="1440"/>
      </w:pPr>
      <w:rPr>
        <w:rFonts w:hint="default"/>
      </w:rPr>
    </w:lvl>
    <w:lvl w:ilvl="7">
      <w:start w:val="1"/>
      <w:numFmt w:val="decimal"/>
      <w:lvlText w:val="%1-%2.%3.%4.%5.%6.%7.%8"/>
      <w:lvlJc w:val="left"/>
      <w:pPr>
        <w:ind w:left="10610" w:hanging="1440"/>
      </w:pPr>
      <w:rPr>
        <w:rFonts w:hint="default"/>
      </w:rPr>
    </w:lvl>
    <w:lvl w:ilvl="8">
      <w:start w:val="1"/>
      <w:numFmt w:val="decimal"/>
      <w:lvlText w:val="%1-%2.%3.%4.%5.%6.%7.%8.%9"/>
      <w:lvlJc w:val="left"/>
      <w:pPr>
        <w:ind w:left="12280" w:hanging="1800"/>
      </w:pPr>
      <w:rPr>
        <w:rFonts w:hint="default"/>
      </w:rPr>
    </w:lvl>
  </w:abstractNum>
  <w:abstractNum w:abstractNumId="6">
    <w:nsid w:val="31A36529"/>
    <w:multiLevelType w:val="multilevel"/>
    <w:tmpl w:val="381281CA"/>
    <w:lvl w:ilvl="0">
      <w:start w:val="1"/>
      <w:numFmt w:val="decimal"/>
      <w:lvlText w:val="%1"/>
      <w:lvlJc w:val="left"/>
      <w:pPr>
        <w:ind w:left="750" w:hanging="375"/>
      </w:pPr>
      <w:rPr>
        <w:rFonts w:hint="default"/>
      </w:rPr>
    </w:lvl>
    <w:lvl w:ilvl="1">
      <w:start w:val="1"/>
      <w:numFmt w:val="decimal"/>
      <w:lvlText w:val="%1-%2"/>
      <w:lvlJc w:val="left"/>
      <w:pPr>
        <w:ind w:left="2060" w:hanging="375"/>
      </w:pPr>
      <w:rPr>
        <w:rFonts w:hint="default"/>
      </w:rPr>
    </w:lvl>
    <w:lvl w:ilvl="2">
      <w:start w:val="1"/>
      <w:numFmt w:val="decimal"/>
      <w:lvlText w:val="%1-%2.%3"/>
      <w:lvlJc w:val="left"/>
      <w:pPr>
        <w:ind w:left="2511"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287" w:hanging="108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6063" w:hanging="1440"/>
      </w:pPr>
      <w:rPr>
        <w:rFonts w:hint="default"/>
      </w:rPr>
    </w:lvl>
    <w:lvl w:ilvl="7">
      <w:start w:val="1"/>
      <w:numFmt w:val="decimal"/>
      <w:lvlText w:val="%1-%2.%3.%4.%5.%6.%7.%8"/>
      <w:lvlJc w:val="left"/>
      <w:pPr>
        <w:ind w:left="6771" w:hanging="1440"/>
      </w:pPr>
      <w:rPr>
        <w:rFonts w:hint="default"/>
      </w:rPr>
    </w:lvl>
    <w:lvl w:ilvl="8">
      <w:start w:val="1"/>
      <w:numFmt w:val="decimal"/>
      <w:lvlText w:val="%1-%2.%3.%4.%5.%6.%7.%8.%9"/>
      <w:lvlJc w:val="left"/>
      <w:pPr>
        <w:ind w:left="7839" w:hanging="1800"/>
      </w:pPr>
      <w:rPr>
        <w:rFonts w:hint="default"/>
      </w:rPr>
    </w:lvl>
  </w:abstractNum>
  <w:abstractNum w:abstractNumId="7">
    <w:nsid w:val="370748AC"/>
    <w:multiLevelType w:val="hybridMultilevel"/>
    <w:tmpl w:val="3C3AE948"/>
    <w:lvl w:ilvl="0" w:tplc="397805F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51823250"/>
    <w:multiLevelType w:val="multilevel"/>
    <w:tmpl w:val="BBE854D6"/>
    <w:lvl w:ilvl="0">
      <w:start w:val="1"/>
      <w:numFmt w:val="decimal"/>
      <w:lvlText w:val="%1."/>
      <w:lvlJc w:val="left"/>
      <w:pPr>
        <w:ind w:left="750" w:hanging="375"/>
      </w:pPr>
      <w:rPr>
        <w:rFonts w:hint="default"/>
      </w:rPr>
    </w:lvl>
    <w:lvl w:ilvl="1">
      <w:start w:val="1"/>
      <w:numFmt w:val="decimal"/>
      <w:lvlText w:val="%1-%2"/>
      <w:lvlJc w:val="left"/>
      <w:pPr>
        <w:ind w:left="2060" w:hanging="375"/>
      </w:pPr>
      <w:rPr>
        <w:rFonts w:hint="default"/>
      </w:rPr>
    </w:lvl>
    <w:lvl w:ilvl="2">
      <w:start w:val="1"/>
      <w:numFmt w:val="decimal"/>
      <w:lvlText w:val="%1-%2.%3"/>
      <w:lvlJc w:val="left"/>
      <w:pPr>
        <w:ind w:left="2511"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287" w:hanging="108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6063" w:hanging="1440"/>
      </w:pPr>
      <w:rPr>
        <w:rFonts w:hint="default"/>
      </w:rPr>
    </w:lvl>
    <w:lvl w:ilvl="7">
      <w:start w:val="1"/>
      <w:numFmt w:val="decimal"/>
      <w:lvlText w:val="%1-%2.%3.%4.%5.%6.%7.%8"/>
      <w:lvlJc w:val="left"/>
      <w:pPr>
        <w:ind w:left="6771" w:hanging="1440"/>
      </w:pPr>
      <w:rPr>
        <w:rFonts w:hint="default"/>
      </w:rPr>
    </w:lvl>
    <w:lvl w:ilvl="8">
      <w:start w:val="1"/>
      <w:numFmt w:val="decimal"/>
      <w:lvlText w:val="%1-%2.%3.%4.%5.%6.%7.%8.%9"/>
      <w:lvlJc w:val="left"/>
      <w:pPr>
        <w:ind w:left="7839" w:hanging="1800"/>
      </w:pPr>
      <w:rPr>
        <w:rFonts w:hint="default"/>
      </w:rPr>
    </w:lvl>
  </w:abstractNum>
  <w:abstractNum w:abstractNumId="9">
    <w:nsid w:val="52E15796"/>
    <w:multiLevelType w:val="hybridMultilevel"/>
    <w:tmpl w:val="A0985710"/>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0">
    <w:nsid w:val="558D3F7F"/>
    <w:multiLevelType w:val="multilevel"/>
    <w:tmpl w:val="3544CE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D7645A5"/>
    <w:multiLevelType w:val="hybridMultilevel"/>
    <w:tmpl w:val="1F567356"/>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2">
    <w:nsid w:val="75CD1AF1"/>
    <w:multiLevelType w:val="hybridMultilevel"/>
    <w:tmpl w:val="E07A678C"/>
    <w:lvl w:ilvl="0" w:tplc="040C0001">
      <w:start w:val="1"/>
      <w:numFmt w:val="bullet"/>
      <w:lvlText w:val=""/>
      <w:lvlJc w:val="left"/>
      <w:pPr>
        <w:ind w:left="360" w:hanging="360"/>
      </w:pPr>
      <w:rPr>
        <w:rFonts w:ascii="Symbol" w:hAnsi="Symbol" w:cs="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3">
    <w:nsid w:val="7BBE7293"/>
    <w:multiLevelType w:val="multilevel"/>
    <w:tmpl w:val="9B62872A"/>
    <w:lvl w:ilvl="0">
      <w:start w:val="1"/>
      <w:numFmt w:val="decimal"/>
      <w:lvlText w:val="%1."/>
      <w:lvlJc w:val="left"/>
      <w:pPr>
        <w:tabs>
          <w:tab w:val="num" w:pos="720"/>
        </w:tabs>
        <w:ind w:left="720" w:hanging="360"/>
      </w:pPr>
    </w:lvl>
    <w:lvl w:ilvl="1">
      <w:start w:val="1"/>
      <w:numFmt w:val="bullet"/>
      <w:lvlText w:val="o"/>
      <w:lvlJc w:val="left"/>
      <w:pPr>
        <w:tabs>
          <w:tab w:val="num" w:pos="2378"/>
        </w:tabs>
        <w:ind w:left="2378"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E955EFF"/>
    <w:multiLevelType w:val="multilevel"/>
    <w:tmpl w:val="4020695E"/>
    <w:lvl w:ilvl="0">
      <w:start w:val="1"/>
      <w:numFmt w:val="decimal"/>
      <w:lvlText w:val="%1."/>
      <w:lvlJc w:val="left"/>
      <w:pPr>
        <w:ind w:left="750" w:hanging="375"/>
      </w:pPr>
      <w:rPr>
        <w:rFonts w:hint="default"/>
      </w:rPr>
    </w:lvl>
    <w:lvl w:ilvl="1">
      <w:start w:val="1"/>
      <w:numFmt w:val="decimal"/>
      <w:lvlText w:val="%1-%2"/>
      <w:lvlJc w:val="left"/>
      <w:pPr>
        <w:ind w:left="2060" w:hanging="375"/>
      </w:pPr>
      <w:rPr>
        <w:rFonts w:hint="default"/>
      </w:rPr>
    </w:lvl>
    <w:lvl w:ilvl="2">
      <w:start w:val="1"/>
      <w:numFmt w:val="decimal"/>
      <w:lvlText w:val="%1-%2.%3"/>
      <w:lvlJc w:val="left"/>
      <w:pPr>
        <w:ind w:left="2511"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287" w:hanging="108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6063" w:hanging="1440"/>
      </w:pPr>
      <w:rPr>
        <w:rFonts w:hint="default"/>
      </w:rPr>
    </w:lvl>
    <w:lvl w:ilvl="7">
      <w:start w:val="1"/>
      <w:numFmt w:val="decimal"/>
      <w:lvlText w:val="%1-%2.%3.%4.%5.%6.%7.%8"/>
      <w:lvlJc w:val="left"/>
      <w:pPr>
        <w:ind w:left="6771" w:hanging="1440"/>
      </w:pPr>
      <w:rPr>
        <w:rFonts w:hint="default"/>
      </w:rPr>
    </w:lvl>
    <w:lvl w:ilvl="8">
      <w:start w:val="1"/>
      <w:numFmt w:val="decimal"/>
      <w:lvlText w:val="%1-%2.%3.%4.%5.%6.%7.%8.%9"/>
      <w:lvlJc w:val="left"/>
      <w:pPr>
        <w:ind w:left="7839" w:hanging="1800"/>
      </w:pPr>
      <w:rPr>
        <w:rFonts w:hint="default"/>
      </w:rPr>
    </w:lvl>
  </w:abstractNum>
  <w:num w:numId="1">
    <w:abstractNumId w:val="1"/>
  </w:num>
  <w:num w:numId="2">
    <w:abstractNumId w:val="11"/>
  </w:num>
  <w:num w:numId="3">
    <w:abstractNumId w:val="12"/>
  </w:num>
  <w:num w:numId="4">
    <w:abstractNumId w:val="6"/>
  </w:num>
  <w:num w:numId="5">
    <w:abstractNumId w:val="13"/>
  </w:num>
  <w:num w:numId="6">
    <w:abstractNumId w:val="2"/>
  </w:num>
  <w:num w:numId="7">
    <w:abstractNumId w:val="7"/>
  </w:num>
  <w:num w:numId="8">
    <w:abstractNumId w:val="5"/>
  </w:num>
  <w:num w:numId="9">
    <w:abstractNumId w:val="10"/>
  </w:num>
  <w:num w:numId="10">
    <w:abstractNumId w:val="0"/>
  </w:num>
  <w:num w:numId="11">
    <w:abstractNumId w:val="8"/>
  </w:num>
  <w:num w:numId="12">
    <w:abstractNumId w:val="14"/>
  </w:num>
  <w:num w:numId="13">
    <w:abstractNumId w:val="3"/>
  </w:num>
  <w:num w:numId="14">
    <w:abstractNumId w:val="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48F7"/>
    <w:rsid w:val="00044197"/>
    <w:rsid w:val="00044206"/>
    <w:rsid w:val="00053AC6"/>
    <w:rsid w:val="00093CBF"/>
    <w:rsid w:val="000E7B14"/>
    <w:rsid w:val="00182A78"/>
    <w:rsid w:val="001A057D"/>
    <w:rsid w:val="001D3619"/>
    <w:rsid w:val="001F0EDA"/>
    <w:rsid w:val="002140FC"/>
    <w:rsid w:val="00250132"/>
    <w:rsid w:val="00263CA1"/>
    <w:rsid w:val="00281C8A"/>
    <w:rsid w:val="002E48F7"/>
    <w:rsid w:val="003067CE"/>
    <w:rsid w:val="0037398C"/>
    <w:rsid w:val="00404B19"/>
    <w:rsid w:val="004416F8"/>
    <w:rsid w:val="00444802"/>
    <w:rsid w:val="00444B0F"/>
    <w:rsid w:val="00474D7D"/>
    <w:rsid w:val="00477011"/>
    <w:rsid w:val="00482DEA"/>
    <w:rsid w:val="004854BB"/>
    <w:rsid w:val="004D2562"/>
    <w:rsid w:val="00507F27"/>
    <w:rsid w:val="00524DD9"/>
    <w:rsid w:val="005423CB"/>
    <w:rsid w:val="005B6206"/>
    <w:rsid w:val="005C29B3"/>
    <w:rsid w:val="006114EB"/>
    <w:rsid w:val="00612116"/>
    <w:rsid w:val="00653423"/>
    <w:rsid w:val="00682E66"/>
    <w:rsid w:val="00693013"/>
    <w:rsid w:val="006D5634"/>
    <w:rsid w:val="00761C1A"/>
    <w:rsid w:val="0077302C"/>
    <w:rsid w:val="00780D6E"/>
    <w:rsid w:val="00783342"/>
    <w:rsid w:val="00795DB8"/>
    <w:rsid w:val="007A40EE"/>
    <w:rsid w:val="007C087B"/>
    <w:rsid w:val="007C5718"/>
    <w:rsid w:val="007D1AB1"/>
    <w:rsid w:val="007E5390"/>
    <w:rsid w:val="008041EB"/>
    <w:rsid w:val="00816309"/>
    <w:rsid w:val="00821AB4"/>
    <w:rsid w:val="00821F39"/>
    <w:rsid w:val="0089267F"/>
    <w:rsid w:val="008C3E23"/>
    <w:rsid w:val="008C5A37"/>
    <w:rsid w:val="00906804"/>
    <w:rsid w:val="0094072E"/>
    <w:rsid w:val="00942EB1"/>
    <w:rsid w:val="0095021C"/>
    <w:rsid w:val="009609D0"/>
    <w:rsid w:val="009614C0"/>
    <w:rsid w:val="00972C76"/>
    <w:rsid w:val="009F1A3B"/>
    <w:rsid w:val="00A1326D"/>
    <w:rsid w:val="00AC1772"/>
    <w:rsid w:val="00AC212E"/>
    <w:rsid w:val="00B40A36"/>
    <w:rsid w:val="00B92662"/>
    <w:rsid w:val="00BC722C"/>
    <w:rsid w:val="00BF4929"/>
    <w:rsid w:val="00C00B79"/>
    <w:rsid w:val="00C02046"/>
    <w:rsid w:val="00C255E8"/>
    <w:rsid w:val="00C47985"/>
    <w:rsid w:val="00C75FA7"/>
    <w:rsid w:val="00D71945"/>
    <w:rsid w:val="00D91FE0"/>
    <w:rsid w:val="00D94E36"/>
    <w:rsid w:val="00DB180C"/>
    <w:rsid w:val="00DD02E0"/>
    <w:rsid w:val="00E56F95"/>
    <w:rsid w:val="00EB0500"/>
    <w:rsid w:val="00EC6E83"/>
    <w:rsid w:val="00F20AE6"/>
    <w:rsid w:val="00FA1D21"/>
    <w:rsid w:val="00FD506A"/>
    <w:rsid w:val="00FF48E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8F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E539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82E6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2E66"/>
    <w:rPr>
      <w:rFonts w:ascii="Tahoma" w:hAnsi="Tahoma" w:cs="Tahoma"/>
      <w:sz w:val="16"/>
      <w:szCs w:val="16"/>
      <w:lang w:eastAsia="fr-FR"/>
    </w:rPr>
  </w:style>
  <w:style w:type="paragraph" w:styleId="ListParagraph">
    <w:name w:val="List Paragraph"/>
    <w:basedOn w:val="Normal"/>
    <w:uiPriority w:val="99"/>
    <w:qFormat/>
    <w:rsid w:val="00FD506A"/>
    <w:pPr>
      <w:ind w:left="720"/>
    </w:pPr>
  </w:style>
  <w:style w:type="character" w:styleId="Hyperlink">
    <w:name w:val="Hyperlink"/>
    <w:basedOn w:val="DefaultParagraphFont"/>
    <w:uiPriority w:val="99"/>
    <w:rsid w:val="008C5A37"/>
    <w:rPr>
      <w:color w:val="0000FF"/>
      <w:u w:val="single"/>
    </w:rPr>
  </w:style>
  <w:style w:type="character" w:styleId="FollowedHyperlink">
    <w:name w:val="FollowedHyperlink"/>
    <w:basedOn w:val="DefaultParagraphFont"/>
    <w:uiPriority w:val="99"/>
    <w:semiHidden/>
    <w:rsid w:val="0077302C"/>
    <w:rPr>
      <w:color w:val="800080"/>
      <w:u w:val="single"/>
    </w:rPr>
  </w:style>
</w:styles>
</file>

<file path=word/webSettings.xml><?xml version="1.0" encoding="utf-8"?>
<w:webSettings xmlns:r="http://schemas.openxmlformats.org/officeDocument/2006/relationships" xmlns:w="http://schemas.openxmlformats.org/wordprocessingml/2006/main">
  <w:divs>
    <w:div w:id="1883128122">
      <w:marLeft w:val="0"/>
      <w:marRight w:val="0"/>
      <w:marTop w:val="0"/>
      <w:marBottom w:val="0"/>
      <w:divBdr>
        <w:top w:val="none" w:sz="0" w:space="0" w:color="auto"/>
        <w:left w:val="none" w:sz="0" w:space="0" w:color="auto"/>
        <w:bottom w:val="none" w:sz="0" w:space="0" w:color="auto"/>
        <w:right w:val="none" w:sz="0" w:space="0" w:color="auto"/>
      </w:divBdr>
      <w:divsChild>
        <w:div w:id="1883128112">
          <w:marLeft w:val="0"/>
          <w:marRight w:val="0"/>
          <w:marTop w:val="0"/>
          <w:marBottom w:val="0"/>
          <w:divBdr>
            <w:top w:val="none" w:sz="0" w:space="0" w:color="auto"/>
            <w:left w:val="none" w:sz="0" w:space="0" w:color="auto"/>
            <w:bottom w:val="none" w:sz="0" w:space="0" w:color="auto"/>
            <w:right w:val="none" w:sz="0" w:space="0" w:color="auto"/>
          </w:divBdr>
          <w:divsChild>
            <w:div w:id="1883128125">
              <w:marLeft w:val="0"/>
              <w:marRight w:val="0"/>
              <w:marTop w:val="0"/>
              <w:marBottom w:val="0"/>
              <w:divBdr>
                <w:top w:val="none" w:sz="0" w:space="0" w:color="auto"/>
                <w:left w:val="none" w:sz="0" w:space="0" w:color="auto"/>
                <w:bottom w:val="none" w:sz="0" w:space="0" w:color="auto"/>
                <w:right w:val="none" w:sz="0" w:space="0" w:color="auto"/>
              </w:divBdr>
              <w:divsChild>
                <w:div w:id="1883128115">
                  <w:marLeft w:val="0"/>
                  <w:marRight w:val="0"/>
                  <w:marTop w:val="0"/>
                  <w:marBottom w:val="0"/>
                  <w:divBdr>
                    <w:top w:val="none" w:sz="0" w:space="0" w:color="auto"/>
                    <w:left w:val="none" w:sz="0" w:space="0" w:color="auto"/>
                    <w:bottom w:val="none" w:sz="0" w:space="0" w:color="auto"/>
                    <w:right w:val="none" w:sz="0" w:space="0" w:color="auto"/>
                  </w:divBdr>
                  <w:divsChild>
                    <w:div w:id="1883128113">
                      <w:marLeft w:val="0"/>
                      <w:marRight w:val="0"/>
                      <w:marTop w:val="0"/>
                      <w:marBottom w:val="0"/>
                      <w:divBdr>
                        <w:top w:val="none" w:sz="0" w:space="0" w:color="auto"/>
                        <w:left w:val="none" w:sz="0" w:space="0" w:color="auto"/>
                        <w:bottom w:val="none" w:sz="0" w:space="0" w:color="auto"/>
                        <w:right w:val="none" w:sz="0" w:space="0" w:color="auto"/>
                      </w:divBdr>
                      <w:divsChild>
                        <w:div w:id="1883128118">
                          <w:marLeft w:val="0"/>
                          <w:marRight w:val="0"/>
                          <w:marTop w:val="45"/>
                          <w:marBottom w:val="0"/>
                          <w:divBdr>
                            <w:top w:val="none" w:sz="0" w:space="0" w:color="auto"/>
                            <w:left w:val="none" w:sz="0" w:space="0" w:color="auto"/>
                            <w:bottom w:val="none" w:sz="0" w:space="0" w:color="auto"/>
                            <w:right w:val="none" w:sz="0" w:space="0" w:color="auto"/>
                          </w:divBdr>
                          <w:divsChild>
                            <w:div w:id="1883128111">
                              <w:marLeft w:val="0"/>
                              <w:marRight w:val="0"/>
                              <w:marTop w:val="0"/>
                              <w:marBottom w:val="0"/>
                              <w:divBdr>
                                <w:top w:val="none" w:sz="0" w:space="0" w:color="auto"/>
                                <w:left w:val="none" w:sz="0" w:space="0" w:color="auto"/>
                                <w:bottom w:val="none" w:sz="0" w:space="0" w:color="auto"/>
                                <w:right w:val="none" w:sz="0" w:space="0" w:color="auto"/>
                              </w:divBdr>
                              <w:divsChild>
                                <w:div w:id="1883128129">
                                  <w:marLeft w:val="2070"/>
                                  <w:marRight w:val="3810"/>
                                  <w:marTop w:val="0"/>
                                  <w:marBottom w:val="0"/>
                                  <w:divBdr>
                                    <w:top w:val="none" w:sz="0" w:space="0" w:color="auto"/>
                                    <w:left w:val="none" w:sz="0" w:space="0" w:color="auto"/>
                                    <w:bottom w:val="none" w:sz="0" w:space="0" w:color="auto"/>
                                    <w:right w:val="none" w:sz="0" w:space="0" w:color="auto"/>
                                  </w:divBdr>
                                  <w:divsChild>
                                    <w:div w:id="1883128110">
                                      <w:marLeft w:val="0"/>
                                      <w:marRight w:val="0"/>
                                      <w:marTop w:val="0"/>
                                      <w:marBottom w:val="0"/>
                                      <w:divBdr>
                                        <w:top w:val="none" w:sz="0" w:space="0" w:color="auto"/>
                                        <w:left w:val="none" w:sz="0" w:space="0" w:color="auto"/>
                                        <w:bottom w:val="none" w:sz="0" w:space="0" w:color="auto"/>
                                        <w:right w:val="none" w:sz="0" w:space="0" w:color="auto"/>
                                      </w:divBdr>
                                      <w:divsChild>
                                        <w:div w:id="1883128117">
                                          <w:marLeft w:val="0"/>
                                          <w:marRight w:val="0"/>
                                          <w:marTop w:val="0"/>
                                          <w:marBottom w:val="0"/>
                                          <w:divBdr>
                                            <w:top w:val="none" w:sz="0" w:space="0" w:color="auto"/>
                                            <w:left w:val="none" w:sz="0" w:space="0" w:color="auto"/>
                                            <w:bottom w:val="none" w:sz="0" w:space="0" w:color="auto"/>
                                            <w:right w:val="none" w:sz="0" w:space="0" w:color="auto"/>
                                          </w:divBdr>
                                          <w:divsChild>
                                            <w:div w:id="1883128127">
                                              <w:marLeft w:val="0"/>
                                              <w:marRight w:val="0"/>
                                              <w:marTop w:val="0"/>
                                              <w:marBottom w:val="0"/>
                                              <w:divBdr>
                                                <w:top w:val="none" w:sz="0" w:space="0" w:color="auto"/>
                                                <w:left w:val="none" w:sz="0" w:space="0" w:color="auto"/>
                                                <w:bottom w:val="none" w:sz="0" w:space="0" w:color="auto"/>
                                                <w:right w:val="none" w:sz="0" w:space="0" w:color="auto"/>
                                              </w:divBdr>
                                              <w:divsChild>
                                                <w:div w:id="1883128121">
                                                  <w:marLeft w:val="0"/>
                                                  <w:marRight w:val="0"/>
                                                  <w:marTop w:val="0"/>
                                                  <w:marBottom w:val="0"/>
                                                  <w:divBdr>
                                                    <w:top w:val="none" w:sz="0" w:space="0" w:color="auto"/>
                                                    <w:left w:val="none" w:sz="0" w:space="0" w:color="auto"/>
                                                    <w:bottom w:val="none" w:sz="0" w:space="0" w:color="auto"/>
                                                    <w:right w:val="none" w:sz="0" w:space="0" w:color="auto"/>
                                                  </w:divBdr>
                                                  <w:divsChild>
                                                    <w:div w:id="1883128130">
                                                      <w:marLeft w:val="0"/>
                                                      <w:marRight w:val="0"/>
                                                      <w:marTop w:val="0"/>
                                                      <w:marBottom w:val="0"/>
                                                      <w:divBdr>
                                                        <w:top w:val="none" w:sz="0" w:space="0" w:color="auto"/>
                                                        <w:left w:val="none" w:sz="0" w:space="0" w:color="auto"/>
                                                        <w:bottom w:val="none" w:sz="0" w:space="0" w:color="auto"/>
                                                        <w:right w:val="none" w:sz="0" w:space="0" w:color="auto"/>
                                                      </w:divBdr>
                                                      <w:divsChild>
                                                        <w:div w:id="18831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126">
                                                  <w:marLeft w:val="0"/>
                                                  <w:marRight w:val="0"/>
                                                  <w:marTop w:val="0"/>
                                                  <w:marBottom w:val="0"/>
                                                  <w:divBdr>
                                                    <w:top w:val="none" w:sz="0" w:space="0" w:color="auto"/>
                                                    <w:left w:val="none" w:sz="0" w:space="0" w:color="auto"/>
                                                    <w:bottom w:val="none" w:sz="0" w:space="0" w:color="auto"/>
                                                    <w:right w:val="none" w:sz="0" w:space="0" w:color="auto"/>
                                                  </w:divBdr>
                                                  <w:divsChild>
                                                    <w:div w:id="1883128120">
                                                      <w:marLeft w:val="0"/>
                                                      <w:marRight w:val="0"/>
                                                      <w:marTop w:val="0"/>
                                                      <w:marBottom w:val="0"/>
                                                      <w:divBdr>
                                                        <w:top w:val="none" w:sz="0" w:space="0" w:color="auto"/>
                                                        <w:left w:val="none" w:sz="0" w:space="0" w:color="auto"/>
                                                        <w:bottom w:val="none" w:sz="0" w:space="0" w:color="auto"/>
                                                        <w:right w:val="none" w:sz="0" w:space="0" w:color="auto"/>
                                                      </w:divBdr>
                                                      <w:divsChild>
                                                        <w:div w:id="1883128116">
                                                          <w:marLeft w:val="0"/>
                                                          <w:marRight w:val="0"/>
                                                          <w:marTop w:val="0"/>
                                                          <w:marBottom w:val="0"/>
                                                          <w:divBdr>
                                                            <w:top w:val="none" w:sz="0" w:space="0" w:color="auto"/>
                                                            <w:left w:val="none" w:sz="0" w:space="0" w:color="auto"/>
                                                            <w:bottom w:val="none" w:sz="0" w:space="0" w:color="auto"/>
                                                            <w:right w:val="none" w:sz="0" w:space="0" w:color="auto"/>
                                                          </w:divBdr>
                                                          <w:divsChild>
                                                            <w:div w:id="1883128114">
                                                              <w:marLeft w:val="0"/>
                                                              <w:marRight w:val="0"/>
                                                              <w:marTop w:val="0"/>
                                                              <w:marBottom w:val="0"/>
                                                              <w:divBdr>
                                                                <w:top w:val="none" w:sz="0" w:space="0" w:color="auto"/>
                                                                <w:left w:val="none" w:sz="0" w:space="0" w:color="auto"/>
                                                                <w:bottom w:val="none" w:sz="0" w:space="0" w:color="auto"/>
                                                                <w:right w:val="none" w:sz="0" w:space="0" w:color="auto"/>
                                                              </w:divBdr>
                                                              <w:divsChild>
                                                                <w:div w:id="1883128119">
                                                                  <w:marLeft w:val="0"/>
                                                                  <w:marRight w:val="0"/>
                                                                  <w:marTop w:val="0"/>
                                                                  <w:marBottom w:val="0"/>
                                                                  <w:divBdr>
                                                                    <w:top w:val="none" w:sz="0" w:space="0" w:color="auto"/>
                                                                    <w:left w:val="none" w:sz="0" w:space="0" w:color="auto"/>
                                                                    <w:bottom w:val="none" w:sz="0" w:space="0" w:color="auto"/>
                                                                    <w:right w:val="none" w:sz="0" w:space="0" w:color="auto"/>
                                                                  </w:divBdr>
                                                                  <w:divsChild>
                                                                    <w:div w:id="1883128124">
                                                                      <w:marLeft w:val="0"/>
                                                                      <w:marRight w:val="0"/>
                                                                      <w:marTop w:val="0"/>
                                                                      <w:marBottom w:val="0"/>
                                                                      <w:divBdr>
                                                                        <w:top w:val="none" w:sz="0" w:space="0" w:color="auto"/>
                                                                        <w:left w:val="none" w:sz="0" w:space="0" w:color="auto"/>
                                                                        <w:bottom w:val="none" w:sz="0" w:space="0" w:color="auto"/>
                                                                        <w:right w:val="none" w:sz="0" w:space="0" w:color="auto"/>
                                                                      </w:divBdr>
                                                                      <w:divsChild>
                                                                        <w:div w:id="18831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andlyon.com/le-velo.53.0.html" TargetMode="External"/><Relationship Id="rId18" Type="http://schemas.openxmlformats.org/officeDocument/2006/relationships/hyperlink" Target="http://www.google.fr/url?sa=t&amp;rct=j&amp;q=d%C3%A9fi%20techo%20autour%20du%20v%C3%A9lo&amp;source=web&amp;cd=2&amp;ved=0CDYQFjAB&amp;url=http%3A%2F%2Fwww.ac-versailles.fr%2Fpublic%2Fjcms%2Fp1_160692%2Fmae-2012-rrs-gassicourt-module-defi-technologique-le-velo&amp;ei=dV0HU8jgD5GI7AbqyoGQDw&amp;usg=AFQjCNFs9Dlne7UY6CO2zOMo4sgqiS36bA&amp;sig2=PoG1M464i33UWA-IK79aAw&amp;bvm=bv.61725948,d.Yms"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google.fr/url?sa=t&amp;rct=j&amp;q=transmettre%20un%20mouvement%20isabelle%20fran%C3%A7ois&amp;source=web&amp;cd=1&amp;ved=0CC4QFjAA&amp;url=http%3A%2F%2Fwww2.ac-lyon.fr%2Fetab%2Fien%2Frhone%2Flyon1-6%2FIMG%2Fpdf%2FTransmettre_un_mouvement.pdf&amp;ei=urc6U4WULuaH0AWSqYDADg&amp;usg=AFQjCNGUwH8FDksI6rFAFbfh4_BEuXyy-Q&amp;sig2=OxKrB4HItZz0tpFyVHvFrA&amp;bvm=bv.63934634,d.Yms"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lterre-bourgogne.org/arkotheque/client/alterre_bourgogne/ressources/detail_ressource.php?ref=531&amp;titre=la-mobilite-durable" TargetMode="External"/><Relationship Id="rId11" Type="http://schemas.openxmlformats.org/officeDocument/2006/relationships/hyperlink" Target="http://www.ademe.fr/calculette-eco-deplacements" TargetMode="External"/><Relationship Id="rId24" Type="http://schemas.openxmlformats.org/officeDocument/2006/relationships/hyperlink" Target="http://www.google.fr/imgres?q=v%C3%A9lo%20du%20futur&amp;safe=vss&amp;sa=X&amp;biw=1280&amp;bih=600&amp;tbm=isch&amp;tbnid=aCv5OL752R739M:&amp;imgrefurl=http://hellobiz.fr/decathlon-lance-le-velo-du-futur-velocity/&amp;docid=5pm83DFbi-Xh-M&amp;imgurl=http://hellobiz.fr/wp-content/uploads/2012/07/visuel.jpg&amp;w=640&amp;h=300&amp;ei=FmkHU_2eEumQ0AW0kYDoBA&amp;zoom=1&amp;iact=rc&amp;dur=1692&amp;page=2&amp;start=15&amp;ndsp=20&amp;ved=0CIoBEK0DMBE" TargetMode="External"/><Relationship Id="rId5" Type="http://schemas.openxmlformats.org/officeDocument/2006/relationships/hyperlink" Target="http://www.alterre-bourgogne.org/arkotheque/client/alterre_bourgogne/ressources/detail_ressource.php?ref=531&amp;titre=la-mobilite-durable" TargetMode="Externa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www2.ademe.fr/servlet/getDoc?cid=96&amp;m=3&amp;id=89066&amp;p1=30&amp;ref=12441" TargetMode="External"/><Relationship Id="rId10" Type="http://schemas.openxmlformats.org/officeDocument/2006/relationships/image" Target="media/image3.png"/><Relationship Id="rId19" Type="http://schemas.openxmlformats.org/officeDocument/2006/relationships/hyperlink" Target="http://www.ac-versailles.fr/public/jcms/p1_160684/ecole-du-socle-le-reseau-de-reussite-scolaire-de-gassicourt-mantes-la-jolie-78" TargetMode="External"/><Relationship Id="rId4" Type="http://schemas.openxmlformats.org/officeDocument/2006/relationships/webSettings" Target="webSettings.xml"/><Relationship Id="rId9" Type="http://schemas.openxmlformats.org/officeDocument/2006/relationships/hyperlink" Target="http://www.assureurs-prevention.fr/sites/jcms/p1_526209/etude-sur-les-usages-et-attitudes-sur-les-trajets-domicile-/-ecole-2011?cc=c_5004" TargetMode="External"/><Relationship Id="rId14" Type="http://schemas.openxmlformats.org/officeDocument/2006/relationships/hyperlink" Target="http://www.areneidf.org/fr/Le-kit-pedagogique-Je-mecotransporte-224.html"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Pages>
  <Words>2881</Words>
  <Characters>15848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IA RHONE</cp:lastModifiedBy>
  <cp:revision>4</cp:revision>
  <dcterms:created xsi:type="dcterms:W3CDTF">2014-04-14T14:04:00Z</dcterms:created>
  <dcterms:modified xsi:type="dcterms:W3CDTF">2014-04-24T08:00:00Z</dcterms:modified>
</cp:coreProperties>
</file>